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94C2B" w14:textId="77777777" w:rsidR="00664DF9" w:rsidRDefault="00664DF9">
      <w:pP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66432" behindDoc="0" locked="0" layoutInCell="1" allowOverlap="1" wp14:anchorId="34EB6CA5" wp14:editId="7256CCFA">
            <wp:simplePos x="0" y="0"/>
            <wp:positionH relativeFrom="column">
              <wp:posOffset>0</wp:posOffset>
            </wp:positionH>
            <wp:positionV relativeFrom="paragraph">
              <wp:posOffset>0</wp:posOffset>
            </wp:positionV>
            <wp:extent cx="10191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RT Avat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962025"/>
                    </a:xfrm>
                    <a:prstGeom prst="rect">
                      <a:avLst/>
                    </a:prstGeom>
                  </pic:spPr>
                </pic:pic>
              </a:graphicData>
            </a:graphic>
          </wp:anchor>
        </w:drawing>
      </w:r>
      <w:r>
        <w:rPr>
          <w:rFonts w:ascii="Arial" w:hAnsi="Arial" w:cs="Arial"/>
          <w:b/>
          <w:bCs/>
          <w:sz w:val="28"/>
          <w:szCs w:val="28"/>
        </w:rPr>
        <w:t xml:space="preserve">    </w:t>
      </w:r>
    </w:p>
    <w:p w14:paraId="64F4077B" w14:textId="240BFD31" w:rsidR="004B4373" w:rsidRPr="00020C42" w:rsidRDefault="00F20EF8">
      <w:pPr>
        <w:rPr>
          <w:rFonts w:ascii="Arial" w:hAnsi="Arial" w:cs="Arial"/>
          <w:b/>
          <w:bCs/>
          <w:sz w:val="28"/>
          <w:szCs w:val="28"/>
        </w:rPr>
      </w:pPr>
      <w:r w:rsidRPr="00020C42">
        <w:rPr>
          <w:rFonts w:ascii="Arial" w:hAnsi="Arial" w:cs="Arial"/>
          <w:b/>
          <w:bCs/>
          <w:sz w:val="28"/>
          <w:szCs w:val="28"/>
        </w:rPr>
        <w:t>Officer to the Jersey Community Relations Trust (Freelance)</w:t>
      </w:r>
    </w:p>
    <w:p w14:paraId="070274FB" w14:textId="77777777" w:rsidR="00664DF9" w:rsidRDefault="00664DF9" w:rsidP="00F20EF8">
      <w:pPr>
        <w:tabs>
          <w:tab w:val="left" w:pos="8392"/>
        </w:tabs>
        <w:rPr>
          <w:rFonts w:ascii="Arial" w:hAnsi="Arial" w:cs="Arial"/>
          <w:b/>
        </w:rPr>
      </w:pPr>
    </w:p>
    <w:p w14:paraId="4478929B" w14:textId="77777777" w:rsidR="00664DF9" w:rsidRDefault="00664DF9" w:rsidP="00F20EF8">
      <w:pPr>
        <w:tabs>
          <w:tab w:val="left" w:pos="8392"/>
        </w:tabs>
        <w:rPr>
          <w:rFonts w:ascii="Arial" w:hAnsi="Arial" w:cs="Arial"/>
          <w:b/>
        </w:rPr>
      </w:pPr>
    </w:p>
    <w:p w14:paraId="50A8D1A6" w14:textId="06704F60" w:rsidR="00F20EF8" w:rsidRPr="00020C42" w:rsidRDefault="00F20EF8" w:rsidP="00F20EF8">
      <w:pPr>
        <w:tabs>
          <w:tab w:val="left" w:pos="8392"/>
        </w:tabs>
        <w:rPr>
          <w:rFonts w:ascii="Arial" w:hAnsi="Arial" w:cs="Arial"/>
          <w:bCs/>
        </w:rPr>
      </w:pPr>
      <w:r w:rsidRPr="00020C42">
        <w:rPr>
          <w:rFonts w:ascii="Arial" w:hAnsi="Arial" w:cs="Arial"/>
          <w:b/>
        </w:rPr>
        <w:t>Reports to</w:t>
      </w:r>
      <w:r w:rsidRPr="00020C42">
        <w:rPr>
          <w:rFonts w:ascii="Arial" w:hAnsi="Arial" w:cs="Arial"/>
          <w:bCs/>
          <w:color w:val="0070C0"/>
        </w:rPr>
        <w:t xml:space="preserve">: </w:t>
      </w:r>
      <w:r w:rsidRPr="00020C42">
        <w:rPr>
          <w:rFonts w:ascii="Arial" w:hAnsi="Arial" w:cs="Arial"/>
          <w:bCs/>
        </w:rPr>
        <w:t>Chair of the Jersey Community Relations Trust</w:t>
      </w:r>
    </w:p>
    <w:p w14:paraId="7952B00E" w14:textId="4AB685B0" w:rsidR="00F20EF8" w:rsidRPr="00020C42" w:rsidRDefault="00F20EF8" w:rsidP="00F20EF8">
      <w:pPr>
        <w:tabs>
          <w:tab w:val="left" w:pos="8392"/>
        </w:tabs>
        <w:rPr>
          <w:rFonts w:ascii="Arial" w:hAnsi="Arial" w:cs="Arial"/>
          <w:bCs/>
        </w:rPr>
      </w:pPr>
      <w:r w:rsidRPr="00020C42">
        <w:rPr>
          <w:rFonts w:ascii="Arial" w:hAnsi="Arial" w:cs="Arial"/>
          <w:b/>
        </w:rPr>
        <w:t>Hours</w:t>
      </w:r>
      <w:r w:rsidRPr="00020C42">
        <w:rPr>
          <w:rFonts w:ascii="Arial" w:hAnsi="Arial" w:cs="Arial"/>
          <w:bCs/>
        </w:rPr>
        <w:t>: Flexible and as projects dictate, but the Trust will offer a minimum of 20 hours per month and the role-holder will be required to provide support on a weekly basis. Additional hours will be agreed on a project basis.</w:t>
      </w:r>
      <w:r w:rsidR="00772D1E" w:rsidRPr="00020C42">
        <w:rPr>
          <w:rFonts w:ascii="Arial" w:hAnsi="Arial" w:cs="Arial"/>
          <w:bCs/>
        </w:rPr>
        <w:t xml:space="preserve">  </w:t>
      </w:r>
    </w:p>
    <w:p w14:paraId="4B31AD1D" w14:textId="723D5CDC" w:rsidR="00F20EF8" w:rsidRPr="00020C42" w:rsidRDefault="00772D1E" w:rsidP="00F20EF8">
      <w:pPr>
        <w:tabs>
          <w:tab w:val="left" w:pos="8392"/>
        </w:tabs>
        <w:rPr>
          <w:rFonts w:ascii="Arial" w:hAnsi="Arial" w:cs="Arial"/>
          <w:bCs/>
        </w:rPr>
      </w:pPr>
      <w:r w:rsidRPr="00020C42">
        <w:rPr>
          <w:rFonts w:ascii="Arial" w:hAnsi="Arial" w:cs="Arial"/>
          <w:b/>
        </w:rPr>
        <w:t>Location</w:t>
      </w:r>
      <w:r w:rsidRPr="00020C42">
        <w:rPr>
          <w:rFonts w:ascii="Arial" w:hAnsi="Arial" w:cs="Arial"/>
          <w:bCs/>
        </w:rPr>
        <w:t xml:space="preserve">: </w:t>
      </w:r>
      <w:r w:rsidR="00F20EF8" w:rsidRPr="00020C42">
        <w:rPr>
          <w:rFonts w:ascii="Arial" w:hAnsi="Arial" w:cs="Arial"/>
          <w:bCs/>
        </w:rPr>
        <w:t xml:space="preserve">The </w:t>
      </w:r>
      <w:r w:rsidR="00D32248" w:rsidRPr="00020C42">
        <w:rPr>
          <w:rFonts w:ascii="Arial" w:hAnsi="Arial" w:cs="Arial"/>
          <w:bCs/>
        </w:rPr>
        <w:t xml:space="preserve">post </w:t>
      </w:r>
      <w:r w:rsidRPr="00020C42">
        <w:rPr>
          <w:rFonts w:ascii="Arial" w:hAnsi="Arial" w:cs="Arial"/>
          <w:bCs/>
        </w:rPr>
        <w:t>holder will work remotely</w:t>
      </w:r>
      <w:r w:rsidR="00020C42">
        <w:rPr>
          <w:rFonts w:ascii="Arial" w:hAnsi="Arial" w:cs="Arial"/>
          <w:bCs/>
        </w:rPr>
        <w:t xml:space="preserve"> b</w:t>
      </w:r>
      <w:r w:rsidR="00F20EF8" w:rsidRPr="00020C42">
        <w:rPr>
          <w:rFonts w:ascii="Arial" w:hAnsi="Arial" w:cs="Arial"/>
          <w:bCs/>
        </w:rPr>
        <w:t xml:space="preserve">ut will be required to attend meetings in other locations on </w:t>
      </w:r>
      <w:r w:rsidR="00020C42">
        <w:rPr>
          <w:rFonts w:ascii="Arial" w:hAnsi="Arial" w:cs="Arial"/>
          <w:bCs/>
        </w:rPr>
        <w:t>i</w:t>
      </w:r>
      <w:r w:rsidR="00F20EF8" w:rsidRPr="00020C42">
        <w:rPr>
          <w:rFonts w:ascii="Arial" w:hAnsi="Arial" w:cs="Arial"/>
          <w:bCs/>
        </w:rPr>
        <w:t>sland.</w:t>
      </w:r>
      <w:r w:rsidRPr="00020C42">
        <w:rPr>
          <w:rFonts w:ascii="Arial" w:hAnsi="Arial" w:cs="Arial"/>
          <w:bCs/>
        </w:rPr>
        <w:t xml:space="preserve"> Attendance will be required at JCRT </w:t>
      </w:r>
      <w:r w:rsidR="00D32248" w:rsidRPr="00020C42">
        <w:rPr>
          <w:rFonts w:ascii="Arial" w:hAnsi="Arial" w:cs="Arial"/>
          <w:bCs/>
        </w:rPr>
        <w:t>Board</w:t>
      </w:r>
      <w:r w:rsidRPr="00020C42">
        <w:rPr>
          <w:rFonts w:ascii="Arial" w:hAnsi="Arial" w:cs="Arial"/>
          <w:bCs/>
        </w:rPr>
        <w:t xml:space="preserve"> Meetings in St Helier.</w:t>
      </w:r>
    </w:p>
    <w:p w14:paraId="3457949D" w14:textId="0C188385" w:rsidR="00F20EF8" w:rsidRPr="00020C42" w:rsidRDefault="00F20EF8" w:rsidP="00F20EF8">
      <w:pPr>
        <w:tabs>
          <w:tab w:val="left" w:pos="8392"/>
        </w:tabs>
        <w:rPr>
          <w:rFonts w:ascii="Arial" w:hAnsi="Arial" w:cs="Arial"/>
          <w:bCs/>
        </w:rPr>
      </w:pPr>
      <w:r w:rsidRPr="00020C42">
        <w:rPr>
          <w:rFonts w:ascii="Arial" w:hAnsi="Arial" w:cs="Arial"/>
          <w:b/>
        </w:rPr>
        <w:t>Rate</w:t>
      </w:r>
      <w:r w:rsidRPr="00020C42">
        <w:rPr>
          <w:rFonts w:ascii="Arial" w:hAnsi="Arial" w:cs="Arial"/>
          <w:bCs/>
        </w:rPr>
        <w:t>: c. £30 per hour</w:t>
      </w:r>
      <w:r w:rsidRPr="00020C42">
        <w:rPr>
          <w:rFonts w:ascii="Arial" w:hAnsi="Arial" w:cs="Arial"/>
          <w:noProof/>
          <w:lang w:eastAsia="en-GB"/>
        </w:rPr>
        <mc:AlternateContent>
          <mc:Choice Requires="wps">
            <w:drawing>
              <wp:anchor distT="91440" distB="91440" distL="114300" distR="114300" simplePos="0" relativeHeight="251659264" behindDoc="0" locked="0" layoutInCell="1" allowOverlap="1" wp14:anchorId="614C2F02" wp14:editId="7C6D96EE">
                <wp:simplePos x="0" y="0"/>
                <wp:positionH relativeFrom="margin">
                  <wp:align>right</wp:align>
                </wp:positionH>
                <wp:positionV relativeFrom="paragraph">
                  <wp:posOffset>274955</wp:posOffset>
                </wp:positionV>
                <wp:extent cx="578358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3985"/>
                        </a:xfrm>
                        <a:prstGeom prst="rect">
                          <a:avLst/>
                        </a:prstGeom>
                        <a:noFill/>
                        <a:ln w="9525">
                          <a:noFill/>
                          <a:miter lim="800000"/>
                          <a:headEnd/>
                          <a:tailEnd/>
                        </a:ln>
                      </wps:spPr>
                      <wps:txbx>
                        <w:txbxContent>
                          <w:p w14:paraId="6D2FD024" w14:textId="451D822D" w:rsidR="00F20EF8" w:rsidRPr="00F20EF8" w:rsidRDefault="00F20EF8">
                            <w:pPr>
                              <w:pBdr>
                                <w:top w:val="single" w:sz="24" w:space="8" w:color="4472C4" w:themeColor="accent1"/>
                                <w:bottom w:val="single" w:sz="24" w:space="8" w:color="4472C4" w:themeColor="accent1"/>
                              </w:pBdr>
                              <w:spacing w:after="0"/>
                              <w:rPr>
                                <w:rFonts w:ascii="Arial" w:hAnsi="Arial" w:cs="Arial"/>
                                <w:b/>
                                <w:bCs/>
                              </w:rPr>
                            </w:pPr>
                            <w:r w:rsidRPr="00F20EF8">
                              <w:rPr>
                                <w:rFonts w:ascii="Arial" w:hAnsi="Arial" w:cs="Arial"/>
                                <w:b/>
                                <w:bCs/>
                              </w:rPr>
                              <w:t>Job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C2F02" id="_x0000_t202" coordsize="21600,21600" o:spt="202" path="m,l,21600r21600,l21600,xe">
                <v:stroke joinstyle="miter"/>
                <v:path gradientshapeok="t" o:connecttype="rect"/>
              </v:shapetype>
              <v:shape id="Text Box 2" o:spid="_x0000_s1026" type="#_x0000_t202" style="position:absolute;margin-left:404.2pt;margin-top:21.65pt;width:455.4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" filled="f" stroked="f">
                <v:textbox style="mso-fit-shape-to-text:t">
                  <w:txbxContent>
                    <w:p w14:paraId="6D2FD024" w14:textId="451D822D" w:rsidR="00F20EF8" w:rsidRPr="00F20EF8" w:rsidRDefault="00F20EF8">
                      <w:pPr>
                        <w:pBdr>
                          <w:top w:val="single" w:sz="24" w:space="8" w:color="4472C4" w:themeColor="accent1"/>
                          <w:bottom w:val="single" w:sz="24" w:space="8" w:color="4472C4" w:themeColor="accent1"/>
                        </w:pBdr>
                        <w:spacing w:after="0"/>
                        <w:rPr>
                          <w:rFonts w:ascii="Arial" w:hAnsi="Arial" w:cs="Arial"/>
                          <w:b/>
                          <w:bCs/>
                        </w:rPr>
                      </w:pPr>
                      <w:r w:rsidRPr="00F20EF8">
                        <w:rPr>
                          <w:rFonts w:ascii="Arial" w:hAnsi="Arial" w:cs="Arial"/>
                          <w:b/>
                          <w:bCs/>
                        </w:rPr>
                        <w:t>Job Purpose</w:t>
                      </w:r>
                    </w:p>
                  </w:txbxContent>
                </v:textbox>
                <w10:wrap type="topAndBottom" anchorx="margin"/>
              </v:shape>
            </w:pict>
          </mc:Fallback>
        </mc:AlternateContent>
      </w:r>
    </w:p>
    <w:p w14:paraId="1EED0CC0" w14:textId="77777777"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To provide full administrative, strategic and communication support to the Jersey Community Relations Trust (JCRT) Board of Trustees. </w:t>
      </w:r>
    </w:p>
    <w:p w14:paraId="070EE0B2" w14:textId="77777777"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 </w:t>
      </w:r>
    </w:p>
    <w:p w14:paraId="60CEAFF4" w14:textId="4F3B1FDE"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 xml:space="preserve">The successful </w:t>
      </w:r>
      <w:r w:rsidR="00D32248" w:rsidRPr="00020C42">
        <w:rPr>
          <w:rFonts w:ascii="Arial" w:hAnsi="Arial" w:cs="Arial"/>
          <w:color w:val="000000"/>
          <w:sz w:val="22"/>
          <w:szCs w:val="22"/>
          <w:shd w:val="clear" w:color="auto" w:fill="FFFFFF"/>
        </w:rPr>
        <w:t>post</w:t>
      </w:r>
      <w:r w:rsidRPr="00020C42">
        <w:rPr>
          <w:rFonts w:ascii="Arial" w:hAnsi="Arial" w:cs="Arial"/>
          <w:color w:val="000000"/>
          <w:sz w:val="22"/>
          <w:szCs w:val="22"/>
          <w:shd w:val="clear" w:color="auto" w:fill="FFFFFF"/>
        </w:rPr>
        <w:t xml:space="preserve"> holder will help ensure the efficient running of JCRT meetings and project delivery</w:t>
      </w:r>
      <w:r w:rsidR="00D32248" w:rsidRPr="00020C42">
        <w:rPr>
          <w:rFonts w:ascii="Arial" w:hAnsi="Arial" w:cs="Arial"/>
          <w:color w:val="000000"/>
          <w:sz w:val="22"/>
          <w:szCs w:val="22"/>
          <w:shd w:val="clear" w:color="auto" w:fill="FFFFFF"/>
        </w:rPr>
        <w:t>,</w:t>
      </w:r>
      <w:r w:rsidRPr="00020C42">
        <w:rPr>
          <w:rFonts w:ascii="Arial" w:hAnsi="Arial" w:cs="Arial"/>
          <w:color w:val="000000"/>
          <w:sz w:val="22"/>
          <w:szCs w:val="22"/>
          <w:shd w:val="clear" w:color="auto" w:fill="FFFFFF"/>
        </w:rPr>
        <w:t xml:space="preserve"> including some management of finances under the direction of the Chair and Treasurer.</w:t>
      </w:r>
    </w:p>
    <w:p w14:paraId="744112AE" w14:textId="77777777"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 </w:t>
      </w:r>
    </w:p>
    <w:p w14:paraId="7F76A4C1" w14:textId="2A425AB5"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The role will include the development and implementation of a communications strategy to an agreed set of objectives by the Board, including enhancing the Trust’s public profile and stakeholder relationships. The post holder will support the development and delivery of specific campaigns and utilisation of the website and other media channels. </w:t>
      </w:r>
    </w:p>
    <w:p w14:paraId="059B7096" w14:textId="77777777"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 </w:t>
      </w:r>
    </w:p>
    <w:p w14:paraId="373AD055" w14:textId="487B79E9" w:rsidR="00F20EF8" w:rsidRPr="00020C42" w:rsidRDefault="00F20EF8" w:rsidP="00F20EF8">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020C42">
        <w:rPr>
          <w:rFonts w:ascii="Arial" w:hAnsi="Arial" w:cs="Arial"/>
          <w:color w:val="000000"/>
          <w:sz w:val="22"/>
          <w:szCs w:val="22"/>
          <w:shd w:val="clear" w:color="auto" w:fill="FFFFFF"/>
        </w:rPr>
        <w:t xml:space="preserve">The post holder will play a key role in supporting the </w:t>
      </w:r>
      <w:r w:rsidR="00D32248" w:rsidRPr="00020C42">
        <w:rPr>
          <w:rFonts w:ascii="Arial" w:hAnsi="Arial" w:cs="Arial"/>
          <w:color w:val="000000"/>
          <w:sz w:val="22"/>
          <w:szCs w:val="22"/>
          <w:shd w:val="clear" w:color="auto" w:fill="FFFFFF"/>
        </w:rPr>
        <w:t xml:space="preserve">JCRT’s </w:t>
      </w:r>
      <w:r w:rsidRPr="00020C42">
        <w:rPr>
          <w:rFonts w:ascii="Arial" w:hAnsi="Arial" w:cs="Arial"/>
          <w:color w:val="000000"/>
          <w:sz w:val="22"/>
          <w:szCs w:val="22"/>
          <w:shd w:val="clear" w:color="auto" w:fill="FFFFFF"/>
        </w:rPr>
        <w:t>work to improve</w:t>
      </w:r>
      <w:r w:rsidR="00020C42">
        <w:rPr>
          <w:rFonts w:ascii="Arial" w:hAnsi="Arial" w:cs="Arial"/>
          <w:color w:val="000000"/>
          <w:sz w:val="22"/>
          <w:szCs w:val="22"/>
          <w:shd w:val="clear" w:color="auto" w:fill="FFFFFF"/>
        </w:rPr>
        <w:t xml:space="preserve"> equality,</w:t>
      </w:r>
      <w:r w:rsidRPr="00020C42">
        <w:rPr>
          <w:rFonts w:ascii="Arial" w:hAnsi="Arial" w:cs="Arial"/>
          <w:color w:val="000000"/>
          <w:sz w:val="22"/>
          <w:szCs w:val="22"/>
          <w:shd w:val="clear" w:color="auto" w:fill="FFFFFF"/>
        </w:rPr>
        <w:t xml:space="preserve"> diversity and inclusion in Jersey. The role will include a range of project management tasks as well as research and report writing.</w:t>
      </w:r>
    </w:p>
    <w:p w14:paraId="16B079F9" w14:textId="7D404B5A" w:rsidR="00F20EF8" w:rsidRPr="00020C42" w:rsidRDefault="00F20EF8" w:rsidP="00F20EF8">
      <w:pPr>
        <w:rPr>
          <w:rFonts w:ascii="Arial" w:hAnsi="Arial" w:cs="Arial"/>
        </w:rPr>
      </w:pPr>
      <w:r w:rsidRPr="00020C42">
        <w:rPr>
          <w:rFonts w:ascii="Arial" w:hAnsi="Arial" w:cs="Arial"/>
          <w:noProof/>
          <w:lang w:eastAsia="en-GB"/>
        </w:rPr>
        <mc:AlternateContent>
          <mc:Choice Requires="wps">
            <w:drawing>
              <wp:anchor distT="91440" distB="91440" distL="114300" distR="114300" simplePos="0" relativeHeight="251661312" behindDoc="0" locked="0" layoutInCell="1" allowOverlap="1" wp14:anchorId="70E0E8C3" wp14:editId="7F4E6FE1">
                <wp:simplePos x="0" y="0"/>
                <wp:positionH relativeFrom="margin">
                  <wp:posOffset>0</wp:posOffset>
                </wp:positionH>
                <wp:positionV relativeFrom="paragraph">
                  <wp:posOffset>381000</wp:posOffset>
                </wp:positionV>
                <wp:extent cx="578358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3985"/>
                        </a:xfrm>
                        <a:prstGeom prst="rect">
                          <a:avLst/>
                        </a:prstGeom>
                        <a:noFill/>
                        <a:ln w="9525">
                          <a:noFill/>
                          <a:miter lim="800000"/>
                          <a:headEnd/>
                          <a:tailEnd/>
                        </a:ln>
                      </wps:spPr>
                      <wps:txbx>
                        <w:txbxContent>
                          <w:p w14:paraId="31EEBA97" w14:textId="75725EBE" w:rsidR="00F20EF8" w:rsidRPr="00F20EF8" w:rsidRDefault="00F20EF8" w:rsidP="00F20EF8">
                            <w:pPr>
                              <w:pBdr>
                                <w:top w:val="single" w:sz="24" w:space="8" w:color="4472C4" w:themeColor="accent1"/>
                                <w:bottom w:val="single" w:sz="24" w:space="8" w:color="4472C4" w:themeColor="accent1"/>
                              </w:pBdr>
                              <w:spacing w:after="0"/>
                              <w:rPr>
                                <w:rFonts w:ascii="Arial" w:hAnsi="Arial" w:cs="Arial"/>
                                <w:b/>
                                <w:bCs/>
                              </w:rPr>
                            </w:pPr>
                            <w:r w:rsidRPr="00F20EF8">
                              <w:rPr>
                                <w:rFonts w:ascii="Arial" w:hAnsi="Arial" w:cs="Arial"/>
                                <w:b/>
                                <w:bCs/>
                              </w:rPr>
                              <w:t xml:space="preserve">Job </w:t>
                            </w:r>
                            <w:r>
                              <w:rPr>
                                <w:rFonts w:ascii="Arial" w:hAnsi="Arial" w:cs="Arial"/>
                                <w:b/>
                                <w:bCs/>
                              </w:rPr>
                              <w:t>Specific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0E8C3" id="_x0000_s1027" type="#_x0000_t202" style="position:absolute;margin-left:0;margin-top:30pt;width:455.4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" filled="f" stroked="f">
                <v:textbox style="mso-fit-shape-to-text:t">
                  <w:txbxContent>
                    <w:p w14:paraId="31EEBA97" w14:textId="75725EBE" w:rsidR="00F20EF8" w:rsidRPr="00F20EF8" w:rsidRDefault="00F20EF8" w:rsidP="00F20EF8">
                      <w:pPr>
                        <w:pBdr>
                          <w:top w:val="single" w:sz="24" w:space="8" w:color="4472C4" w:themeColor="accent1"/>
                          <w:bottom w:val="single" w:sz="24" w:space="8" w:color="4472C4" w:themeColor="accent1"/>
                        </w:pBdr>
                        <w:spacing w:after="0"/>
                        <w:rPr>
                          <w:rFonts w:ascii="Arial" w:hAnsi="Arial" w:cs="Arial"/>
                          <w:b/>
                          <w:bCs/>
                        </w:rPr>
                      </w:pPr>
                      <w:r w:rsidRPr="00F20EF8">
                        <w:rPr>
                          <w:rFonts w:ascii="Arial" w:hAnsi="Arial" w:cs="Arial"/>
                          <w:b/>
                          <w:bCs/>
                        </w:rPr>
                        <w:t xml:space="preserve">Job </w:t>
                      </w:r>
                      <w:r>
                        <w:rPr>
                          <w:rFonts w:ascii="Arial" w:hAnsi="Arial" w:cs="Arial"/>
                          <w:b/>
                          <w:bCs/>
                        </w:rPr>
                        <w:t>Specific Outcomes</w:t>
                      </w:r>
                    </w:p>
                  </w:txbxContent>
                </v:textbox>
                <w10:wrap type="topAndBottom" anchorx="margin"/>
              </v:shape>
            </w:pict>
          </mc:Fallback>
        </mc:AlternateContent>
      </w:r>
    </w:p>
    <w:tbl>
      <w:tblPr>
        <w:tblStyle w:val="TableGrid"/>
        <w:tblW w:w="99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F20EF8" w:rsidRPr="00020C42" w14:paraId="544F23C0" w14:textId="77777777" w:rsidTr="00F20EF8">
        <w:tc>
          <w:tcPr>
            <w:tcW w:w="9942" w:type="dxa"/>
            <w:vAlign w:val="center"/>
          </w:tcPr>
          <w:p w14:paraId="5CB707A6" w14:textId="77777777" w:rsidR="00F20EF8" w:rsidRPr="00020C42" w:rsidRDefault="00F20EF8" w:rsidP="00E756CC">
            <w:pPr>
              <w:rPr>
                <w:rFonts w:ascii="Arial" w:hAnsi="Arial" w:cs="Arial"/>
              </w:rPr>
            </w:pPr>
          </w:p>
          <w:tbl>
            <w:tblPr>
              <w:tblW w:w="0" w:type="auto"/>
              <w:tblLook w:val="01E0" w:firstRow="1" w:lastRow="1" w:firstColumn="1" w:lastColumn="1" w:noHBand="0" w:noVBand="0"/>
            </w:tblPr>
            <w:tblGrid>
              <w:gridCol w:w="9255"/>
            </w:tblGrid>
            <w:tr w:rsidR="00F20EF8" w:rsidRPr="00020C42" w14:paraId="7143DEB9" w14:textId="77777777" w:rsidTr="00664DF9">
              <w:trPr>
                <w:trHeight w:val="1560"/>
              </w:trPr>
              <w:tc>
                <w:tcPr>
                  <w:tcW w:w="9255" w:type="dxa"/>
                  <w:shd w:val="clear" w:color="auto" w:fill="auto"/>
                </w:tcPr>
                <w:p w14:paraId="67B866F5" w14:textId="137894C5" w:rsidR="00D32248" w:rsidRPr="00020C42" w:rsidRDefault="00D32248" w:rsidP="00D32248">
                  <w:pPr>
                    <w:pStyle w:val="ListParagraph"/>
                    <w:numPr>
                      <w:ilvl w:val="0"/>
                      <w:numId w:val="1"/>
                    </w:numPr>
                    <w:jc w:val="both"/>
                    <w:rPr>
                      <w:rFonts w:ascii="Arial" w:hAnsi="Arial" w:cs="Arial"/>
                      <w:sz w:val="22"/>
                      <w:szCs w:val="22"/>
                    </w:rPr>
                  </w:pPr>
                  <w:r w:rsidRPr="00020C42">
                    <w:rPr>
                      <w:rFonts w:ascii="Arial" w:hAnsi="Arial" w:cs="Arial"/>
                      <w:sz w:val="22"/>
                      <w:szCs w:val="22"/>
                    </w:rPr>
                    <w:t>To ensure the efficient and smooth running of all JCRT meetings</w:t>
                  </w:r>
                  <w:r w:rsidR="00020C42">
                    <w:rPr>
                      <w:rFonts w:ascii="Arial" w:hAnsi="Arial" w:cs="Arial"/>
                      <w:sz w:val="22"/>
                      <w:szCs w:val="22"/>
                    </w:rPr>
                    <w:t xml:space="preserve"> and</w:t>
                  </w:r>
                  <w:r w:rsidRPr="00020C42">
                    <w:rPr>
                      <w:rFonts w:ascii="Arial" w:hAnsi="Arial" w:cs="Arial"/>
                      <w:sz w:val="22"/>
                      <w:szCs w:val="22"/>
                    </w:rPr>
                    <w:t xml:space="preserve"> administrati</w:t>
                  </w:r>
                  <w:r w:rsidR="00020C42">
                    <w:rPr>
                      <w:rFonts w:ascii="Arial" w:hAnsi="Arial" w:cs="Arial"/>
                      <w:sz w:val="22"/>
                      <w:szCs w:val="22"/>
                    </w:rPr>
                    <w:t>ve functions</w:t>
                  </w:r>
                  <w:r w:rsidRPr="00020C42">
                    <w:rPr>
                      <w:rFonts w:ascii="Arial" w:hAnsi="Arial" w:cs="Arial"/>
                      <w:sz w:val="22"/>
                      <w:szCs w:val="22"/>
                    </w:rPr>
                    <w:t xml:space="preserve"> through:</w:t>
                  </w:r>
                </w:p>
                <w:p w14:paraId="2F9B5DBA" w14:textId="77777777" w:rsidR="00D32248" w:rsidRPr="00020C42" w:rsidRDefault="00D32248" w:rsidP="00D32248">
                  <w:pPr>
                    <w:pStyle w:val="ListParagraph"/>
                    <w:jc w:val="both"/>
                    <w:rPr>
                      <w:rFonts w:ascii="Arial" w:hAnsi="Arial" w:cs="Arial"/>
                      <w:sz w:val="22"/>
                      <w:szCs w:val="22"/>
                    </w:rPr>
                  </w:pPr>
                </w:p>
                <w:p w14:paraId="029044CC" w14:textId="6A987B85" w:rsidR="00D32248" w:rsidRPr="00020C42" w:rsidRDefault="00F20EF8" w:rsidP="00D32248">
                  <w:pPr>
                    <w:pStyle w:val="ListParagraph"/>
                    <w:numPr>
                      <w:ilvl w:val="0"/>
                      <w:numId w:val="2"/>
                    </w:numPr>
                    <w:jc w:val="both"/>
                    <w:rPr>
                      <w:rFonts w:ascii="Arial" w:hAnsi="Arial" w:cs="Arial"/>
                      <w:sz w:val="22"/>
                      <w:szCs w:val="22"/>
                    </w:rPr>
                  </w:pPr>
                  <w:r w:rsidRPr="00020C42">
                    <w:rPr>
                      <w:rFonts w:ascii="Arial" w:hAnsi="Arial" w:cs="Arial"/>
                      <w:sz w:val="22"/>
                      <w:szCs w:val="22"/>
                    </w:rPr>
                    <w:t>Attend</w:t>
                  </w:r>
                  <w:r w:rsidR="00D32248" w:rsidRPr="00020C42">
                    <w:rPr>
                      <w:rFonts w:ascii="Arial" w:hAnsi="Arial" w:cs="Arial"/>
                      <w:sz w:val="22"/>
                      <w:szCs w:val="22"/>
                    </w:rPr>
                    <w:t>ing</w:t>
                  </w:r>
                  <w:r w:rsidRPr="00020C42">
                    <w:rPr>
                      <w:rFonts w:ascii="Arial" w:hAnsi="Arial" w:cs="Arial"/>
                      <w:sz w:val="22"/>
                      <w:szCs w:val="22"/>
                    </w:rPr>
                    <w:t xml:space="preserve"> and organis</w:t>
                  </w:r>
                  <w:r w:rsidR="00D32248" w:rsidRPr="00020C42">
                    <w:rPr>
                      <w:rFonts w:ascii="Arial" w:hAnsi="Arial" w:cs="Arial"/>
                      <w:sz w:val="22"/>
                      <w:szCs w:val="22"/>
                    </w:rPr>
                    <w:t>ing</w:t>
                  </w:r>
                  <w:r w:rsidRPr="00020C42">
                    <w:rPr>
                      <w:rFonts w:ascii="Arial" w:hAnsi="Arial" w:cs="Arial"/>
                      <w:sz w:val="22"/>
                      <w:szCs w:val="22"/>
                    </w:rPr>
                    <w:t xml:space="preserve"> all aspects of the regular meetings of the Board of Trustees</w:t>
                  </w:r>
                  <w:r w:rsidR="004A1489" w:rsidRPr="00020C42">
                    <w:rPr>
                      <w:rFonts w:ascii="Arial" w:hAnsi="Arial" w:cs="Arial"/>
                      <w:sz w:val="22"/>
                      <w:szCs w:val="22"/>
                    </w:rPr>
                    <w:t>.  This will include</w:t>
                  </w:r>
                  <w:r w:rsidRPr="00020C42">
                    <w:rPr>
                      <w:rFonts w:ascii="Arial" w:hAnsi="Arial" w:cs="Arial"/>
                      <w:sz w:val="22"/>
                      <w:szCs w:val="22"/>
                    </w:rPr>
                    <w:t xml:space="preserve"> arranging meeting rooms/virtual meetings, sending out and monitoring invitations, recording minutes and </w:t>
                  </w:r>
                  <w:r w:rsidR="00A63159" w:rsidRPr="00020C42">
                    <w:rPr>
                      <w:rFonts w:ascii="Arial" w:hAnsi="Arial" w:cs="Arial"/>
                      <w:sz w:val="22"/>
                      <w:szCs w:val="22"/>
                    </w:rPr>
                    <w:t>actions,</w:t>
                  </w:r>
                  <w:r w:rsidRPr="00020C42">
                    <w:rPr>
                      <w:rFonts w:ascii="Arial" w:hAnsi="Arial" w:cs="Arial"/>
                      <w:sz w:val="22"/>
                      <w:szCs w:val="22"/>
                    </w:rPr>
                    <w:t xml:space="preserve"> and following up with individuals regarding agreed actions to support delivery.</w:t>
                  </w:r>
                </w:p>
                <w:p w14:paraId="2880C1ED" w14:textId="77777777" w:rsidR="00D32248" w:rsidRPr="00020C42" w:rsidRDefault="00D32248" w:rsidP="00D32248">
                  <w:pPr>
                    <w:pStyle w:val="ListParagraph"/>
                    <w:ind w:left="1080"/>
                    <w:jc w:val="both"/>
                    <w:rPr>
                      <w:rFonts w:ascii="Arial" w:hAnsi="Arial" w:cs="Arial"/>
                      <w:sz w:val="22"/>
                      <w:szCs w:val="22"/>
                    </w:rPr>
                  </w:pPr>
                </w:p>
                <w:p w14:paraId="4E78A6CD" w14:textId="77777777" w:rsidR="00664DF9" w:rsidRDefault="00664DF9" w:rsidP="00664DF9">
                  <w:pPr>
                    <w:pStyle w:val="ListParagraph"/>
                    <w:ind w:left="1080"/>
                    <w:jc w:val="both"/>
                    <w:rPr>
                      <w:rFonts w:ascii="Arial" w:hAnsi="Arial" w:cs="Arial"/>
                      <w:sz w:val="22"/>
                      <w:szCs w:val="22"/>
                    </w:rPr>
                  </w:pPr>
                </w:p>
                <w:p w14:paraId="05A3E603" w14:textId="77777777" w:rsidR="00664DF9" w:rsidRPr="00664DF9" w:rsidRDefault="00664DF9" w:rsidP="00664DF9">
                  <w:pPr>
                    <w:pStyle w:val="ListParagraph"/>
                    <w:rPr>
                      <w:rFonts w:ascii="Arial" w:hAnsi="Arial" w:cs="Arial"/>
                      <w:sz w:val="22"/>
                      <w:szCs w:val="22"/>
                    </w:rPr>
                  </w:pPr>
                </w:p>
                <w:p w14:paraId="46060D95" w14:textId="6E65B25E" w:rsidR="00020C42" w:rsidRPr="00664DF9" w:rsidRDefault="00F20EF8" w:rsidP="00664DF9">
                  <w:pPr>
                    <w:pStyle w:val="ListParagraph"/>
                    <w:numPr>
                      <w:ilvl w:val="0"/>
                      <w:numId w:val="2"/>
                    </w:numPr>
                    <w:jc w:val="both"/>
                    <w:rPr>
                      <w:rFonts w:ascii="Arial" w:hAnsi="Arial" w:cs="Arial"/>
                      <w:sz w:val="22"/>
                      <w:szCs w:val="22"/>
                    </w:rPr>
                  </w:pPr>
                  <w:r w:rsidRPr="00020C42">
                    <w:rPr>
                      <w:rFonts w:ascii="Arial" w:hAnsi="Arial" w:cs="Arial"/>
                      <w:sz w:val="22"/>
                      <w:szCs w:val="22"/>
                    </w:rPr>
                    <w:t>Carr</w:t>
                  </w:r>
                  <w:r w:rsidR="00D32248" w:rsidRPr="00020C42">
                    <w:rPr>
                      <w:rFonts w:ascii="Arial" w:hAnsi="Arial" w:cs="Arial"/>
                      <w:sz w:val="22"/>
                      <w:szCs w:val="22"/>
                    </w:rPr>
                    <w:t>ying</w:t>
                  </w:r>
                  <w:r w:rsidRPr="00020C42">
                    <w:rPr>
                      <w:rFonts w:ascii="Arial" w:hAnsi="Arial" w:cs="Arial"/>
                      <w:sz w:val="22"/>
                      <w:szCs w:val="22"/>
                    </w:rPr>
                    <w:t xml:space="preserve"> out administrative tasks</w:t>
                  </w:r>
                  <w:r w:rsidR="00D32248" w:rsidRPr="00020C42">
                    <w:rPr>
                      <w:rFonts w:ascii="Arial" w:hAnsi="Arial" w:cs="Arial"/>
                      <w:sz w:val="22"/>
                      <w:szCs w:val="22"/>
                    </w:rPr>
                    <w:t xml:space="preserve"> and maintaining administrative systems</w:t>
                  </w:r>
                  <w:r w:rsidRPr="00020C42">
                    <w:rPr>
                      <w:rFonts w:ascii="Arial" w:hAnsi="Arial" w:cs="Arial"/>
                      <w:sz w:val="22"/>
                      <w:szCs w:val="22"/>
                    </w:rPr>
                    <w:t>, such as database</w:t>
                  </w:r>
                  <w:r w:rsidR="00D32248" w:rsidRPr="00020C42">
                    <w:rPr>
                      <w:rFonts w:ascii="Arial" w:hAnsi="Arial" w:cs="Arial"/>
                      <w:sz w:val="22"/>
                      <w:szCs w:val="22"/>
                    </w:rPr>
                    <w:t xml:space="preserve"> </w:t>
                  </w:r>
                  <w:r w:rsidRPr="00020C42">
                    <w:rPr>
                      <w:rFonts w:ascii="Arial" w:hAnsi="Arial" w:cs="Arial"/>
                      <w:sz w:val="22"/>
                      <w:szCs w:val="22"/>
                    </w:rPr>
                    <w:t>management, dealing with correspondence, organising ad hoc events and other clerical</w:t>
                  </w:r>
                  <w:r w:rsidR="00664DF9">
                    <w:rPr>
                      <w:rFonts w:ascii="Arial" w:hAnsi="Arial" w:cs="Arial"/>
                      <w:sz w:val="22"/>
                      <w:szCs w:val="22"/>
                    </w:rPr>
                    <w:t xml:space="preserve"> work to meet the Trust’s needs</w:t>
                  </w:r>
                </w:p>
              </w:tc>
            </w:tr>
            <w:tr w:rsidR="00F20EF8" w:rsidRPr="00020C42" w14:paraId="6F7628E3" w14:textId="77777777" w:rsidTr="00F20EF8">
              <w:tc>
                <w:tcPr>
                  <w:tcW w:w="9255" w:type="dxa"/>
                  <w:shd w:val="clear" w:color="auto" w:fill="auto"/>
                </w:tcPr>
                <w:p w14:paraId="2C900824" w14:textId="214351A0" w:rsidR="00F20EF8" w:rsidRPr="00020C42" w:rsidRDefault="00F20EF8" w:rsidP="00D32248">
                  <w:pPr>
                    <w:pStyle w:val="ListParagraph"/>
                    <w:numPr>
                      <w:ilvl w:val="0"/>
                      <w:numId w:val="2"/>
                    </w:numPr>
                    <w:jc w:val="both"/>
                    <w:rPr>
                      <w:rFonts w:ascii="Arial" w:hAnsi="Arial" w:cs="Arial"/>
                      <w:sz w:val="22"/>
                      <w:szCs w:val="22"/>
                    </w:rPr>
                  </w:pPr>
                  <w:r w:rsidRPr="00020C42">
                    <w:rPr>
                      <w:rFonts w:ascii="Arial" w:hAnsi="Arial" w:cs="Arial"/>
                      <w:sz w:val="22"/>
                      <w:szCs w:val="22"/>
                    </w:rPr>
                    <w:lastRenderedPageBreak/>
                    <w:t>Manag</w:t>
                  </w:r>
                  <w:r w:rsidR="00D32248" w:rsidRPr="00020C42">
                    <w:rPr>
                      <w:rFonts w:ascii="Arial" w:hAnsi="Arial" w:cs="Arial"/>
                      <w:sz w:val="22"/>
                      <w:szCs w:val="22"/>
                    </w:rPr>
                    <w:t>ing</w:t>
                  </w:r>
                  <w:r w:rsidRPr="00020C42">
                    <w:rPr>
                      <w:rFonts w:ascii="Arial" w:hAnsi="Arial" w:cs="Arial"/>
                      <w:sz w:val="22"/>
                      <w:szCs w:val="22"/>
                    </w:rPr>
                    <w:t xml:space="preserve"> the accounts and review</w:t>
                  </w:r>
                  <w:r w:rsidR="00D32248" w:rsidRPr="00020C42">
                    <w:rPr>
                      <w:rFonts w:ascii="Arial" w:hAnsi="Arial" w:cs="Arial"/>
                      <w:sz w:val="22"/>
                      <w:szCs w:val="22"/>
                    </w:rPr>
                    <w:t>ing</w:t>
                  </w:r>
                  <w:r w:rsidRPr="00020C42">
                    <w:rPr>
                      <w:rFonts w:ascii="Arial" w:hAnsi="Arial" w:cs="Arial"/>
                      <w:sz w:val="22"/>
                      <w:szCs w:val="22"/>
                    </w:rPr>
                    <w:t xml:space="preserve"> the budget of the Trust in conjunction with the Chair and the Treasurer</w:t>
                  </w:r>
                  <w:r w:rsidR="004A1489" w:rsidRPr="00020C42">
                    <w:rPr>
                      <w:rFonts w:ascii="Arial" w:hAnsi="Arial" w:cs="Arial"/>
                      <w:sz w:val="22"/>
                      <w:szCs w:val="22"/>
                    </w:rPr>
                    <w:t>.  This will involve</w:t>
                  </w:r>
                  <w:r w:rsidRPr="00020C42">
                    <w:rPr>
                      <w:rFonts w:ascii="Arial" w:hAnsi="Arial" w:cs="Arial"/>
                      <w:sz w:val="22"/>
                      <w:szCs w:val="22"/>
                    </w:rPr>
                    <w:t xml:space="preserve"> monitoring expenditure and exploring ways to apply funding to maximise the opportunity to meet the Trust’s aims and objectives.</w:t>
                  </w:r>
                </w:p>
                <w:p w14:paraId="2C951C94" w14:textId="77777777" w:rsidR="00F20EF8" w:rsidRPr="00020C42" w:rsidRDefault="00F20EF8" w:rsidP="00E756CC">
                  <w:pPr>
                    <w:pStyle w:val="Header"/>
                    <w:rPr>
                      <w:rFonts w:ascii="Arial" w:hAnsi="Arial" w:cs="Arial"/>
                      <w:sz w:val="22"/>
                      <w:szCs w:val="22"/>
                    </w:rPr>
                  </w:pPr>
                </w:p>
              </w:tc>
            </w:tr>
            <w:tr w:rsidR="00F20EF8" w:rsidRPr="00020C42" w14:paraId="7BAB045F" w14:textId="77777777" w:rsidTr="00F20EF8">
              <w:tc>
                <w:tcPr>
                  <w:tcW w:w="9255" w:type="dxa"/>
                  <w:shd w:val="clear" w:color="auto" w:fill="auto"/>
                </w:tcPr>
                <w:p w14:paraId="0C8B4ABA" w14:textId="5754E104" w:rsidR="00F246C1" w:rsidRPr="00020C42" w:rsidRDefault="00704E74" w:rsidP="00F246C1">
                  <w:pPr>
                    <w:pStyle w:val="Header"/>
                    <w:numPr>
                      <w:ilvl w:val="0"/>
                      <w:numId w:val="2"/>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Facilitating and drafting the JCRT’s response to requests for consultation on and scrutiny of government polic</w:t>
                  </w:r>
                  <w:r w:rsidR="00F246C1" w:rsidRPr="00020C42">
                    <w:rPr>
                      <w:rFonts w:ascii="Arial" w:hAnsi="Arial" w:cs="Arial"/>
                      <w:sz w:val="22"/>
                      <w:szCs w:val="22"/>
                    </w:rPr>
                    <w:t>ies</w:t>
                  </w:r>
                  <w:r w:rsidRPr="00020C42">
                    <w:rPr>
                      <w:rFonts w:ascii="Arial" w:hAnsi="Arial" w:cs="Arial"/>
                      <w:sz w:val="22"/>
                      <w:szCs w:val="22"/>
                    </w:rPr>
                    <w:t xml:space="preserve"> and local initiatives</w:t>
                  </w:r>
                  <w:r w:rsidR="004A1489" w:rsidRPr="00020C42">
                    <w:rPr>
                      <w:rFonts w:ascii="Arial" w:hAnsi="Arial" w:cs="Arial"/>
                      <w:sz w:val="22"/>
                      <w:szCs w:val="22"/>
                    </w:rPr>
                    <w:t>.</w:t>
                  </w:r>
                </w:p>
                <w:p w14:paraId="6E4944BF" w14:textId="77777777" w:rsidR="004A1489" w:rsidRPr="00020C42" w:rsidRDefault="004A1489" w:rsidP="004A1489">
                  <w:pPr>
                    <w:pStyle w:val="Header"/>
                    <w:tabs>
                      <w:tab w:val="clear" w:pos="4513"/>
                      <w:tab w:val="clear" w:pos="9026"/>
                    </w:tabs>
                    <w:overflowPunct w:val="0"/>
                    <w:autoSpaceDE w:val="0"/>
                    <w:autoSpaceDN w:val="0"/>
                    <w:adjustRightInd w:val="0"/>
                    <w:ind w:left="1080"/>
                    <w:textAlignment w:val="baseline"/>
                    <w:rPr>
                      <w:rFonts w:ascii="Arial" w:hAnsi="Arial" w:cs="Arial"/>
                      <w:sz w:val="22"/>
                      <w:szCs w:val="22"/>
                    </w:rPr>
                  </w:pPr>
                </w:p>
                <w:p w14:paraId="18196FB0" w14:textId="4BEDB4F7" w:rsidR="00F246C1" w:rsidRPr="00020C42" w:rsidRDefault="00F246C1" w:rsidP="00F246C1">
                  <w:pPr>
                    <w:pStyle w:val="Header"/>
                    <w:numPr>
                      <w:ilvl w:val="0"/>
                      <w:numId w:val="2"/>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 xml:space="preserve">Initiating, collecting and analysing outcomes data, and using it to demonstrate the impact of the Trust and its deliverables, </w:t>
                  </w:r>
                  <w:r w:rsidR="00020C42">
                    <w:rPr>
                      <w:rFonts w:ascii="Arial" w:hAnsi="Arial" w:cs="Arial"/>
                      <w:sz w:val="22"/>
                      <w:szCs w:val="22"/>
                    </w:rPr>
                    <w:t xml:space="preserve">and </w:t>
                  </w:r>
                  <w:r w:rsidRPr="00020C42">
                    <w:rPr>
                      <w:rFonts w:ascii="Arial" w:hAnsi="Arial" w:cs="Arial"/>
                      <w:sz w:val="22"/>
                      <w:szCs w:val="22"/>
                    </w:rPr>
                    <w:t>making recommendations for improvement as required.</w:t>
                  </w:r>
                </w:p>
                <w:p w14:paraId="722BDF10" w14:textId="77777777" w:rsidR="00F246C1" w:rsidRPr="00020C42" w:rsidRDefault="00F246C1" w:rsidP="00F246C1">
                  <w:pPr>
                    <w:pStyle w:val="Header"/>
                    <w:tabs>
                      <w:tab w:val="clear" w:pos="4513"/>
                      <w:tab w:val="clear" w:pos="9026"/>
                    </w:tabs>
                    <w:overflowPunct w:val="0"/>
                    <w:autoSpaceDE w:val="0"/>
                    <w:autoSpaceDN w:val="0"/>
                    <w:adjustRightInd w:val="0"/>
                    <w:textAlignment w:val="baseline"/>
                    <w:rPr>
                      <w:rFonts w:ascii="Arial" w:hAnsi="Arial" w:cs="Arial"/>
                      <w:sz w:val="22"/>
                      <w:szCs w:val="22"/>
                    </w:rPr>
                  </w:pPr>
                </w:p>
                <w:p w14:paraId="0C0C5A49" w14:textId="635033FE" w:rsidR="00F20EF8" w:rsidRPr="00020C42" w:rsidRDefault="00F20EF8" w:rsidP="00E756CC">
                  <w:pPr>
                    <w:pStyle w:val="Header"/>
                    <w:tabs>
                      <w:tab w:val="clear" w:pos="4513"/>
                      <w:tab w:val="clear" w:pos="9026"/>
                    </w:tabs>
                    <w:overflowPunct w:val="0"/>
                    <w:autoSpaceDE w:val="0"/>
                    <w:autoSpaceDN w:val="0"/>
                    <w:adjustRightInd w:val="0"/>
                    <w:ind w:left="720"/>
                    <w:textAlignment w:val="baseline"/>
                    <w:rPr>
                      <w:rFonts w:ascii="Arial" w:hAnsi="Arial" w:cs="Arial"/>
                      <w:sz w:val="22"/>
                      <w:szCs w:val="22"/>
                    </w:rPr>
                  </w:pPr>
                </w:p>
                <w:p w14:paraId="16E789FE" w14:textId="39E324C6" w:rsidR="00D32248" w:rsidRPr="00020C42" w:rsidRDefault="00D32248" w:rsidP="00D32248">
                  <w:pPr>
                    <w:pStyle w:val="Header"/>
                    <w:numPr>
                      <w:ilvl w:val="0"/>
                      <w:numId w:val="1"/>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To develop and implement an agreed Communications and PR strategy on behalf of the JCRT</w:t>
                  </w:r>
                  <w:r w:rsidR="00F246C1" w:rsidRPr="00020C42">
                    <w:rPr>
                      <w:rFonts w:ascii="Arial" w:hAnsi="Arial" w:cs="Arial"/>
                      <w:sz w:val="22"/>
                      <w:szCs w:val="22"/>
                    </w:rPr>
                    <w:t xml:space="preserve"> in order to maximise the JCRT’s communication and PR opportunities in relation to its work,</w:t>
                  </w:r>
                  <w:r w:rsidRPr="00020C42">
                    <w:rPr>
                      <w:rFonts w:ascii="Arial" w:hAnsi="Arial" w:cs="Arial"/>
                      <w:sz w:val="22"/>
                      <w:szCs w:val="22"/>
                    </w:rPr>
                    <w:t xml:space="preserve"> through:</w:t>
                  </w:r>
                </w:p>
                <w:p w14:paraId="7EB1C1E6" w14:textId="77777777" w:rsidR="00D32248" w:rsidRPr="00020C42" w:rsidRDefault="00D32248" w:rsidP="00D32248">
                  <w:pPr>
                    <w:pStyle w:val="Header"/>
                    <w:tabs>
                      <w:tab w:val="clear" w:pos="4513"/>
                      <w:tab w:val="clear" w:pos="9026"/>
                    </w:tabs>
                    <w:overflowPunct w:val="0"/>
                    <w:autoSpaceDE w:val="0"/>
                    <w:autoSpaceDN w:val="0"/>
                    <w:adjustRightInd w:val="0"/>
                    <w:ind w:left="720"/>
                    <w:textAlignment w:val="baseline"/>
                    <w:rPr>
                      <w:rFonts w:ascii="Arial" w:hAnsi="Arial" w:cs="Arial"/>
                      <w:sz w:val="22"/>
                      <w:szCs w:val="22"/>
                    </w:rPr>
                  </w:pPr>
                </w:p>
                <w:p w14:paraId="27C94E16" w14:textId="13EFF541" w:rsidR="00D32248" w:rsidRPr="00020C42" w:rsidRDefault="00F20EF8" w:rsidP="00E756CC">
                  <w:pPr>
                    <w:pStyle w:val="Header"/>
                    <w:numPr>
                      <w:ilvl w:val="0"/>
                      <w:numId w:val="3"/>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Keep</w:t>
                  </w:r>
                  <w:r w:rsidR="00D32248" w:rsidRPr="00020C42">
                    <w:rPr>
                      <w:rFonts w:ascii="Arial" w:hAnsi="Arial" w:cs="Arial"/>
                      <w:sz w:val="22"/>
                      <w:szCs w:val="22"/>
                    </w:rPr>
                    <w:t>ing</w:t>
                  </w:r>
                  <w:r w:rsidRPr="00020C42">
                    <w:rPr>
                      <w:rFonts w:ascii="Arial" w:hAnsi="Arial" w:cs="Arial"/>
                      <w:sz w:val="22"/>
                      <w:szCs w:val="22"/>
                    </w:rPr>
                    <w:t xml:space="preserve"> the JCRT’s website up to date with relevant and engaging information and mak</w:t>
                  </w:r>
                  <w:r w:rsidR="00704E74" w:rsidRPr="00020C42">
                    <w:rPr>
                      <w:rFonts w:ascii="Arial" w:hAnsi="Arial" w:cs="Arial"/>
                      <w:sz w:val="22"/>
                      <w:szCs w:val="22"/>
                    </w:rPr>
                    <w:t>ing</w:t>
                  </w:r>
                  <w:r w:rsidRPr="00020C42">
                    <w:rPr>
                      <w:rFonts w:ascii="Arial" w:hAnsi="Arial" w:cs="Arial"/>
                      <w:sz w:val="22"/>
                      <w:szCs w:val="22"/>
                    </w:rPr>
                    <w:t xml:space="preserve"> recommendations to improve its offering</w:t>
                  </w:r>
                  <w:r w:rsidR="00020C42">
                    <w:rPr>
                      <w:rFonts w:ascii="Arial" w:hAnsi="Arial" w:cs="Arial"/>
                      <w:sz w:val="22"/>
                      <w:szCs w:val="22"/>
                    </w:rPr>
                    <w:t>.</w:t>
                  </w:r>
                </w:p>
                <w:p w14:paraId="3037C5D5" w14:textId="77777777" w:rsidR="00F246C1" w:rsidRPr="00020C42" w:rsidRDefault="00F246C1" w:rsidP="00F246C1">
                  <w:pPr>
                    <w:pStyle w:val="Header"/>
                    <w:tabs>
                      <w:tab w:val="clear" w:pos="4513"/>
                      <w:tab w:val="clear" w:pos="9026"/>
                    </w:tabs>
                    <w:overflowPunct w:val="0"/>
                    <w:autoSpaceDE w:val="0"/>
                    <w:autoSpaceDN w:val="0"/>
                    <w:adjustRightInd w:val="0"/>
                    <w:ind w:left="1080"/>
                    <w:textAlignment w:val="baseline"/>
                    <w:rPr>
                      <w:rFonts w:ascii="Arial" w:hAnsi="Arial" w:cs="Arial"/>
                      <w:sz w:val="22"/>
                      <w:szCs w:val="22"/>
                    </w:rPr>
                  </w:pPr>
                </w:p>
                <w:p w14:paraId="5C368015" w14:textId="4A3A829A" w:rsidR="00F20EF8" w:rsidRPr="00020C42" w:rsidRDefault="00F20EF8" w:rsidP="00D32248">
                  <w:pPr>
                    <w:pStyle w:val="Header"/>
                    <w:numPr>
                      <w:ilvl w:val="0"/>
                      <w:numId w:val="3"/>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Manag</w:t>
                  </w:r>
                  <w:r w:rsidR="00D32248" w:rsidRPr="00020C42">
                    <w:rPr>
                      <w:rFonts w:ascii="Arial" w:hAnsi="Arial" w:cs="Arial"/>
                      <w:sz w:val="22"/>
                      <w:szCs w:val="22"/>
                    </w:rPr>
                    <w:t>ing</w:t>
                  </w:r>
                  <w:r w:rsidRPr="00020C42">
                    <w:rPr>
                      <w:rFonts w:ascii="Arial" w:hAnsi="Arial" w:cs="Arial"/>
                      <w:sz w:val="22"/>
                      <w:szCs w:val="22"/>
                    </w:rPr>
                    <w:t xml:space="preserve"> and develop</w:t>
                  </w:r>
                  <w:r w:rsidR="00D32248" w:rsidRPr="00020C42">
                    <w:rPr>
                      <w:rFonts w:ascii="Arial" w:hAnsi="Arial" w:cs="Arial"/>
                      <w:sz w:val="22"/>
                      <w:szCs w:val="22"/>
                    </w:rPr>
                    <w:t>ing</w:t>
                  </w:r>
                  <w:r w:rsidRPr="00020C42">
                    <w:rPr>
                      <w:rFonts w:ascii="Arial" w:hAnsi="Arial" w:cs="Arial"/>
                      <w:sz w:val="22"/>
                      <w:szCs w:val="22"/>
                    </w:rPr>
                    <w:t xml:space="preserve"> the JCRT’s social media platforms to raise the Trust’s profile</w:t>
                  </w:r>
                  <w:r w:rsidR="00F246C1" w:rsidRPr="00020C42">
                    <w:rPr>
                      <w:rFonts w:ascii="Arial" w:hAnsi="Arial" w:cs="Arial"/>
                      <w:sz w:val="22"/>
                      <w:szCs w:val="22"/>
                    </w:rPr>
                    <w:t>,</w:t>
                  </w:r>
                  <w:r w:rsidRPr="00020C42">
                    <w:rPr>
                      <w:rFonts w:ascii="Arial" w:hAnsi="Arial" w:cs="Arial"/>
                      <w:sz w:val="22"/>
                      <w:szCs w:val="22"/>
                    </w:rPr>
                    <w:t xml:space="preserve"> increase its local reach/engagement</w:t>
                  </w:r>
                  <w:r w:rsidR="00F246C1" w:rsidRPr="00020C42">
                    <w:rPr>
                      <w:rFonts w:ascii="Arial" w:hAnsi="Arial" w:cs="Arial"/>
                      <w:sz w:val="22"/>
                      <w:szCs w:val="22"/>
                    </w:rPr>
                    <w:t xml:space="preserve"> and</w:t>
                  </w:r>
                  <w:r w:rsidRPr="00020C42">
                    <w:rPr>
                      <w:rFonts w:ascii="Arial" w:hAnsi="Arial" w:cs="Arial"/>
                      <w:sz w:val="22"/>
                      <w:szCs w:val="22"/>
                    </w:rPr>
                    <w:t xml:space="preserve"> maximise its relevancy and impact in relation to campaigning issues and support for local diversity and inclusion issues.</w:t>
                  </w:r>
                </w:p>
                <w:p w14:paraId="4C7E42FA" w14:textId="77777777" w:rsidR="00704E74" w:rsidRPr="00020C42" w:rsidRDefault="00704E74" w:rsidP="00704E74">
                  <w:pPr>
                    <w:pStyle w:val="ListParagraph"/>
                    <w:rPr>
                      <w:rFonts w:ascii="Arial" w:hAnsi="Arial" w:cs="Arial"/>
                      <w:sz w:val="22"/>
                      <w:szCs w:val="22"/>
                    </w:rPr>
                  </w:pPr>
                </w:p>
                <w:p w14:paraId="011CE4B2" w14:textId="50A08603" w:rsidR="00704E74" w:rsidRPr="00020C42" w:rsidRDefault="00704E74" w:rsidP="00D32248">
                  <w:pPr>
                    <w:pStyle w:val="Header"/>
                    <w:numPr>
                      <w:ilvl w:val="0"/>
                      <w:numId w:val="3"/>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 xml:space="preserve">Producing and promoting a regular JCRT newsletter </w:t>
                  </w:r>
                  <w:r w:rsidR="00F246C1" w:rsidRPr="00020C42">
                    <w:rPr>
                      <w:rFonts w:ascii="Arial" w:hAnsi="Arial" w:cs="Arial"/>
                      <w:sz w:val="22"/>
                      <w:szCs w:val="22"/>
                    </w:rPr>
                    <w:t>to</w:t>
                  </w:r>
                  <w:r w:rsidRPr="00020C42">
                    <w:rPr>
                      <w:rFonts w:ascii="Arial" w:hAnsi="Arial" w:cs="Arial"/>
                      <w:sz w:val="22"/>
                      <w:szCs w:val="22"/>
                    </w:rPr>
                    <w:t xml:space="preserve"> engage and inform diverse subscribers and stakeholders across the community.</w:t>
                  </w:r>
                </w:p>
                <w:p w14:paraId="2FEFE07F" w14:textId="77777777" w:rsidR="00D32248" w:rsidRPr="00020C42" w:rsidRDefault="00D32248" w:rsidP="00D32248">
                  <w:pPr>
                    <w:pStyle w:val="ListParagraph"/>
                    <w:rPr>
                      <w:rFonts w:ascii="Arial" w:hAnsi="Arial" w:cs="Arial"/>
                      <w:sz w:val="22"/>
                      <w:szCs w:val="22"/>
                    </w:rPr>
                  </w:pPr>
                </w:p>
                <w:p w14:paraId="31DC83AA" w14:textId="02FA9510" w:rsidR="00F20EF8" w:rsidRPr="00020C42" w:rsidRDefault="004A1489" w:rsidP="00E756CC">
                  <w:pPr>
                    <w:pStyle w:val="Header"/>
                    <w:numPr>
                      <w:ilvl w:val="0"/>
                      <w:numId w:val="1"/>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T</w:t>
                  </w:r>
                  <w:r w:rsidR="00704E74" w:rsidRPr="00020C42">
                    <w:rPr>
                      <w:rFonts w:ascii="Arial" w:hAnsi="Arial" w:cs="Arial"/>
                      <w:sz w:val="22"/>
                      <w:szCs w:val="22"/>
                    </w:rPr>
                    <w:t xml:space="preserve">o ensure the JCRT’s projects </w:t>
                  </w:r>
                  <w:r w:rsidRPr="00020C42">
                    <w:rPr>
                      <w:rFonts w:ascii="Arial" w:hAnsi="Arial" w:cs="Arial"/>
                      <w:sz w:val="22"/>
                      <w:szCs w:val="22"/>
                    </w:rPr>
                    <w:t xml:space="preserve">and campaigns </w:t>
                  </w:r>
                  <w:r w:rsidR="00704E74" w:rsidRPr="00020C42">
                    <w:rPr>
                      <w:rFonts w:ascii="Arial" w:hAnsi="Arial" w:cs="Arial"/>
                      <w:sz w:val="22"/>
                      <w:szCs w:val="22"/>
                    </w:rPr>
                    <w:t>are delivered efficiently</w:t>
                  </w:r>
                  <w:r w:rsidR="00705C7B">
                    <w:rPr>
                      <w:rFonts w:ascii="Arial" w:hAnsi="Arial" w:cs="Arial"/>
                      <w:sz w:val="22"/>
                      <w:szCs w:val="22"/>
                    </w:rPr>
                    <w:t>, in line with their defined aims, and with</w:t>
                  </w:r>
                  <w:r w:rsidR="00704E74" w:rsidRPr="00020C42">
                    <w:rPr>
                      <w:rFonts w:ascii="Arial" w:hAnsi="Arial" w:cs="Arial"/>
                      <w:sz w:val="22"/>
                      <w:szCs w:val="22"/>
                    </w:rPr>
                    <w:t xml:space="preserve"> positive impact </w:t>
                  </w:r>
                  <w:r w:rsidR="00705C7B">
                    <w:rPr>
                      <w:rFonts w:ascii="Arial" w:hAnsi="Arial" w:cs="Arial"/>
                      <w:sz w:val="22"/>
                      <w:szCs w:val="22"/>
                    </w:rPr>
                    <w:t xml:space="preserve">in </w:t>
                  </w:r>
                  <w:r w:rsidR="00704E74" w:rsidRPr="00020C42">
                    <w:rPr>
                      <w:rFonts w:ascii="Arial" w:hAnsi="Arial" w:cs="Arial"/>
                      <w:sz w:val="22"/>
                      <w:szCs w:val="22"/>
                    </w:rPr>
                    <w:t>the community</w:t>
                  </w:r>
                  <w:r w:rsidR="00705C7B">
                    <w:rPr>
                      <w:rFonts w:ascii="Arial" w:hAnsi="Arial" w:cs="Arial"/>
                      <w:sz w:val="22"/>
                      <w:szCs w:val="22"/>
                    </w:rPr>
                    <w:t>,</w:t>
                  </w:r>
                  <w:r w:rsidR="00704E74" w:rsidRPr="00020C42">
                    <w:rPr>
                      <w:rFonts w:ascii="Arial" w:hAnsi="Arial" w:cs="Arial"/>
                      <w:sz w:val="22"/>
                      <w:szCs w:val="22"/>
                    </w:rPr>
                    <w:t xml:space="preserve"> through:</w:t>
                  </w:r>
                </w:p>
                <w:p w14:paraId="278C4BA5" w14:textId="77777777" w:rsidR="00704E74" w:rsidRPr="00020C42" w:rsidRDefault="00704E74" w:rsidP="00704E74">
                  <w:pPr>
                    <w:pStyle w:val="Header"/>
                    <w:tabs>
                      <w:tab w:val="clear" w:pos="4513"/>
                      <w:tab w:val="clear" w:pos="9026"/>
                    </w:tabs>
                    <w:overflowPunct w:val="0"/>
                    <w:autoSpaceDE w:val="0"/>
                    <w:autoSpaceDN w:val="0"/>
                    <w:adjustRightInd w:val="0"/>
                    <w:ind w:left="720"/>
                    <w:textAlignment w:val="baseline"/>
                    <w:rPr>
                      <w:rFonts w:ascii="Arial" w:hAnsi="Arial" w:cs="Arial"/>
                      <w:sz w:val="22"/>
                      <w:szCs w:val="22"/>
                    </w:rPr>
                  </w:pPr>
                </w:p>
                <w:p w14:paraId="73B3E905" w14:textId="04D9C4A5" w:rsidR="00F20EF8" w:rsidRDefault="004A1489" w:rsidP="00704E74">
                  <w:pPr>
                    <w:pStyle w:val="Header"/>
                    <w:numPr>
                      <w:ilvl w:val="0"/>
                      <w:numId w:val="4"/>
                    </w:numPr>
                    <w:tabs>
                      <w:tab w:val="clear" w:pos="4513"/>
                      <w:tab w:val="clear" w:pos="9026"/>
                    </w:tabs>
                    <w:overflowPunct w:val="0"/>
                    <w:autoSpaceDE w:val="0"/>
                    <w:autoSpaceDN w:val="0"/>
                    <w:adjustRightInd w:val="0"/>
                    <w:textAlignment w:val="baseline"/>
                    <w:rPr>
                      <w:rFonts w:ascii="Arial" w:hAnsi="Arial" w:cs="Arial"/>
                      <w:sz w:val="22"/>
                      <w:szCs w:val="22"/>
                    </w:rPr>
                  </w:pPr>
                  <w:r w:rsidRPr="00020C42">
                    <w:rPr>
                      <w:rFonts w:ascii="Arial" w:hAnsi="Arial" w:cs="Arial"/>
                      <w:sz w:val="22"/>
                      <w:szCs w:val="22"/>
                    </w:rPr>
                    <w:t>Developing project/research plans and c</w:t>
                  </w:r>
                  <w:r w:rsidR="00F20EF8" w:rsidRPr="00020C42">
                    <w:rPr>
                      <w:rFonts w:ascii="Arial" w:hAnsi="Arial" w:cs="Arial"/>
                      <w:sz w:val="22"/>
                      <w:szCs w:val="22"/>
                    </w:rPr>
                    <w:t>o-ordinat</w:t>
                  </w:r>
                  <w:r w:rsidR="00704E74" w:rsidRPr="00020C42">
                    <w:rPr>
                      <w:rFonts w:ascii="Arial" w:hAnsi="Arial" w:cs="Arial"/>
                      <w:sz w:val="22"/>
                      <w:szCs w:val="22"/>
                    </w:rPr>
                    <w:t>ing</w:t>
                  </w:r>
                  <w:r w:rsidR="00F20EF8" w:rsidRPr="00020C42">
                    <w:rPr>
                      <w:rFonts w:ascii="Arial" w:hAnsi="Arial" w:cs="Arial"/>
                      <w:sz w:val="22"/>
                      <w:szCs w:val="22"/>
                    </w:rPr>
                    <w:t xml:space="preserve"> and/or manag</w:t>
                  </w:r>
                  <w:r w:rsidR="00704E74" w:rsidRPr="00020C42">
                    <w:rPr>
                      <w:rFonts w:ascii="Arial" w:hAnsi="Arial" w:cs="Arial"/>
                      <w:sz w:val="22"/>
                      <w:szCs w:val="22"/>
                    </w:rPr>
                    <w:t>ing</w:t>
                  </w:r>
                  <w:r w:rsidR="00F20EF8" w:rsidRPr="00020C42">
                    <w:rPr>
                      <w:rFonts w:ascii="Arial" w:hAnsi="Arial" w:cs="Arial"/>
                      <w:sz w:val="22"/>
                      <w:szCs w:val="22"/>
                    </w:rPr>
                    <w:t xml:space="preserve"> and deliver</w:t>
                  </w:r>
                  <w:r w:rsidR="00704E74" w:rsidRPr="00020C42">
                    <w:rPr>
                      <w:rFonts w:ascii="Arial" w:hAnsi="Arial" w:cs="Arial"/>
                      <w:sz w:val="22"/>
                      <w:szCs w:val="22"/>
                    </w:rPr>
                    <w:t>ing</w:t>
                  </w:r>
                  <w:r w:rsidR="00F20EF8" w:rsidRPr="00020C42">
                    <w:rPr>
                      <w:rFonts w:ascii="Arial" w:hAnsi="Arial" w:cs="Arial"/>
                      <w:sz w:val="22"/>
                      <w:szCs w:val="22"/>
                    </w:rPr>
                    <w:t xml:space="preserve"> specific projects.  These may range from infrastructural projects, such as </w:t>
                  </w:r>
                  <w:r w:rsidR="00F246C1" w:rsidRPr="00020C42">
                    <w:rPr>
                      <w:rFonts w:ascii="Arial" w:hAnsi="Arial" w:cs="Arial"/>
                      <w:sz w:val="22"/>
                      <w:szCs w:val="22"/>
                    </w:rPr>
                    <w:t>growing a mailing list</w:t>
                  </w:r>
                  <w:r w:rsidR="00F20EF8" w:rsidRPr="00020C42">
                    <w:rPr>
                      <w:rFonts w:ascii="Arial" w:eastAsia="Times New Roman" w:hAnsi="Arial" w:cs="Arial"/>
                      <w:sz w:val="22"/>
                      <w:szCs w:val="22"/>
                      <w:lang w:eastAsia="en-GB"/>
                    </w:rPr>
                    <w:t xml:space="preserve"> and</w:t>
                  </w:r>
                  <w:r w:rsidR="00F246C1" w:rsidRPr="00020C42">
                    <w:rPr>
                      <w:rFonts w:ascii="Arial" w:eastAsia="Times New Roman" w:hAnsi="Arial" w:cs="Arial"/>
                      <w:sz w:val="22"/>
                      <w:szCs w:val="22"/>
                      <w:lang w:eastAsia="en-GB"/>
                    </w:rPr>
                    <w:t xml:space="preserve"> developing the communications strategy</w:t>
                  </w:r>
                  <w:r w:rsidR="00F20EF8" w:rsidRPr="00020C42">
                    <w:rPr>
                      <w:rFonts w:ascii="Arial" w:hAnsi="Arial" w:cs="Arial"/>
                      <w:sz w:val="22"/>
                      <w:szCs w:val="22"/>
                      <w:lang w:eastAsia="en-GB"/>
                    </w:rPr>
                    <w:t>,</w:t>
                  </w:r>
                  <w:r w:rsidR="00F20EF8" w:rsidRPr="00020C42">
                    <w:rPr>
                      <w:rFonts w:ascii="Arial" w:hAnsi="Arial" w:cs="Arial"/>
                      <w:sz w:val="22"/>
                      <w:szCs w:val="22"/>
                    </w:rPr>
                    <w:t xml:space="preserve"> to researching and producing detailed reports on specific local diversity and inclusion issues as commissioned by the Trustees.</w:t>
                  </w:r>
                </w:p>
                <w:p w14:paraId="3159AF81" w14:textId="77777777" w:rsidR="00705C7B" w:rsidRDefault="00705C7B" w:rsidP="00705C7B">
                  <w:pPr>
                    <w:pStyle w:val="Header"/>
                    <w:tabs>
                      <w:tab w:val="clear" w:pos="4513"/>
                      <w:tab w:val="clear" w:pos="9026"/>
                    </w:tabs>
                    <w:overflowPunct w:val="0"/>
                    <w:autoSpaceDE w:val="0"/>
                    <w:autoSpaceDN w:val="0"/>
                    <w:adjustRightInd w:val="0"/>
                    <w:ind w:left="1080"/>
                    <w:textAlignment w:val="baseline"/>
                    <w:rPr>
                      <w:rFonts w:ascii="Arial" w:hAnsi="Arial" w:cs="Arial"/>
                      <w:sz w:val="22"/>
                      <w:szCs w:val="22"/>
                    </w:rPr>
                  </w:pPr>
                </w:p>
                <w:p w14:paraId="4963C433" w14:textId="62352EE6" w:rsidR="00705C7B" w:rsidRPr="00020C42" w:rsidRDefault="00705C7B" w:rsidP="00704E74">
                  <w:pPr>
                    <w:pStyle w:val="Header"/>
                    <w:numPr>
                      <w:ilvl w:val="0"/>
                      <w:numId w:val="4"/>
                    </w:numPr>
                    <w:tabs>
                      <w:tab w:val="clear" w:pos="4513"/>
                      <w:tab w:val="clear" w:pos="9026"/>
                    </w:tabs>
                    <w:overflowPunct w:val="0"/>
                    <w:autoSpaceDE w:val="0"/>
                    <w:autoSpaceDN w:val="0"/>
                    <w:adjustRightInd w:val="0"/>
                    <w:textAlignment w:val="baseline"/>
                    <w:rPr>
                      <w:rFonts w:ascii="Arial" w:hAnsi="Arial" w:cs="Arial"/>
                      <w:sz w:val="22"/>
                      <w:szCs w:val="22"/>
                    </w:rPr>
                  </w:pPr>
                  <w:r>
                    <w:rPr>
                      <w:rFonts w:ascii="Arial" w:hAnsi="Arial" w:cs="Arial"/>
                      <w:sz w:val="22"/>
                      <w:szCs w:val="22"/>
                    </w:rPr>
                    <w:t>Contributing to or drafting thought leadership articles to prompt discussion and debate on specific diversity and inclusion issues in the community.</w:t>
                  </w:r>
                </w:p>
                <w:p w14:paraId="57FF63F8" w14:textId="77777777" w:rsidR="00F20EF8" w:rsidRPr="00020C42" w:rsidRDefault="00F20EF8" w:rsidP="00E756CC">
                  <w:pPr>
                    <w:pStyle w:val="Header"/>
                    <w:tabs>
                      <w:tab w:val="clear" w:pos="4513"/>
                      <w:tab w:val="clear" w:pos="9026"/>
                    </w:tabs>
                    <w:overflowPunct w:val="0"/>
                    <w:autoSpaceDE w:val="0"/>
                    <w:autoSpaceDN w:val="0"/>
                    <w:adjustRightInd w:val="0"/>
                    <w:ind w:left="720"/>
                    <w:textAlignment w:val="baseline"/>
                    <w:rPr>
                      <w:rFonts w:ascii="Arial" w:hAnsi="Arial" w:cs="Arial"/>
                      <w:sz w:val="22"/>
                      <w:szCs w:val="22"/>
                    </w:rPr>
                  </w:pPr>
                </w:p>
              </w:tc>
            </w:tr>
          </w:tbl>
          <w:p w14:paraId="6AD3A433" w14:textId="77777777" w:rsidR="00F20EF8" w:rsidRPr="00020C42" w:rsidRDefault="00F20EF8" w:rsidP="00E756CC">
            <w:pPr>
              <w:rPr>
                <w:rFonts w:ascii="Arial" w:hAnsi="Arial" w:cs="Arial"/>
              </w:rPr>
            </w:pPr>
          </w:p>
        </w:tc>
      </w:tr>
    </w:tbl>
    <w:p w14:paraId="7AFD0608" w14:textId="77777777" w:rsidR="00664DF9" w:rsidRDefault="00664DF9" w:rsidP="00F20EF8">
      <w:pPr>
        <w:rPr>
          <w:rFonts w:ascii="Arial" w:hAnsi="Arial" w:cs="Arial"/>
        </w:rPr>
      </w:pPr>
    </w:p>
    <w:p w14:paraId="4BF9403E" w14:textId="57B6BA19" w:rsidR="00F20EF8" w:rsidRPr="00020C42" w:rsidRDefault="00F20EF8" w:rsidP="00F20EF8">
      <w:pPr>
        <w:rPr>
          <w:rFonts w:ascii="Arial" w:hAnsi="Arial" w:cs="Arial"/>
        </w:rPr>
      </w:pPr>
      <w:r w:rsidRPr="00020C42">
        <w:rPr>
          <w:rFonts w:ascii="Arial" w:hAnsi="Arial" w:cs="Arial"/>
          <w:noProof/>
          <w:lang w:eastAsia="en-GB"/>
        </w:rPr>
        <w:lastRenderedPageBreak/>
        <mc:AlternateContent>
          <mc:Choice Requires="wps">
            <w:drawing>
              <wp:anchor distT="91440" distB="91440" distL="114300" distR="114300" simplePos="0" relativeHeight="251663360" behindDoc="0" locked="0" layoutInCell="1" allowOverlap="1" wp14:anchorId="180E2BAC" wp14:editId="00EF883F">
                <wp:simplePos x="0" y="0"/>
                <wp:positionH relativeFrom="margin">
                  <wp:posOffset>0</wp:posOffset>
                </wp:positionH>
                <wp:positionV relativeFrom="paragraph">
                  <wp:posOffset>372745</wp:posOffset>
                </wp:positionV>
                <wp:extent cx="5783580" cy="14039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3985"/>
                        </a:xfrm>
                        <a:prstGeom prst="rect">
                          <a:avLst/>
                        </a:prstGeom>
                        <a:noFill/>
                        <a:ln w="9525">
                          <a:noFill/>
                          <a:miter lim="800000"/>
                          <a:headEnd/>
                          <a:tailEnd/>
                        </a:ln>
                      </wps:spPr>
                      <wps:txbx>
                        <w:txbxContent>
                          <w:p w14:paraId="37707297" w14:textId="77777777" w:rsidR="00241528" w:rsidRDefault="00241528" w:rsidP="00F20EF8">
                            <w:pPr>
                              <w:pBdr>
                                <w:top w:val="single" w:sz="24" w:space="8" w:color="4472C4" w:themeColor="accent1"/>
                                <w:bottom w:val="single" w:sz="24" w:space="8" w:color="4472C4" w:themeColor="accent1"/>
                              </w:pBdr>
                              <w:spacing w:after="0"/>
                              <w:rPr>
                                <w:rFonts w:ascii="Arial" w:hAnsi="Arial" w:cs="Arial"/>
                                <w:b/>
                                <w:bCs/>
                              </w:rPr>
                            </w:pPr>
                            <w:bookmarkStart w:id="0" w:name="_GoBack"/>
                          </w:p>
                          <w:p w14:paraId="6FE8DAE0" w14:textId="77777777" w:rsidR="00241528" w:rsidRDefault="00241528" w:rsidP="00F20EF8">
                            <w:pPr>
                              <w:pBdr>
                                <w:top w:val="single" w:sz="24" w:space="8" w:color="4472C4" w:themeColor="accent1"/>
                                <w:bottom w:val="single" w:sz="24" w:space="8" w:color="4472C4" w:themeColor="accent1"/>
                              </w:pBdr>
                              <w:spacing w:after="0"/>
                              <w:rPr>
                                <w:rFonts w:ascii="Arial" w:hAnsi="Arial" w:cs="Arial"/>
                                <w:b/>
                                <w:bCs/>
                              </w:rPr>
                            </w:pPr>
                          </w:p>
                          <w:p w14:paraId="048C1927" w14:textId="3BF9388D" w:rsidR="00F20EF8" w:rsidRPr="00F20EF8" w:rsidRDefault="00F20EF8" w:rsidP="00F20EF8">
                            <w:pPr>
                              <w:pBdr>
                                <w:top w:val="single" w:sz="24" w:space="8" w:color="4472C4" w:themeColor="accent1"/>
                                <w:bottom w:val="single" w:sz="24" w:space="8" w:color="4472C4" w:themeColor="accent1"/>
                              </w:pBdr>
                              <w:spacing w:after="0"/>
                              <w:rPr>
                                <w:rFonts w:ascii="Arial" w:hAnsi="Arial" w:cs="Arial"/>
                                <w:b/>
                                <w:bCs/>
                              </w:rPr>
                            </w:pPr>
                            <w:r>
                              <w:rPr>
                                <w:rFonts w:ascii="Arial" w:hAnsi="Arial" w:cs="Arial"/>
                                <w:b/>
                                <w:bCs/>
                              </w:rPr>
                              <w:t>Person Specification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E2BAC" id="Text Box 3" o:spid="_x0000_s1028" type="#_x0000_t202" style="position:absolute;margin-left:0;margin-top:29.35pt;width:455.4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" filled="f" stroked="f">
                <v:textbox style="mso-fit-shape-to-text:t">
                  <w:txbxContent>
                    <w:p w14:paraId="37707297" w14:textId="77777777" w:rsidR="00241528" w:rsidRDefault="00241528" w:rsidP="00F20EF8">
                      <w:pPr>
                        <w:pBdr>
                          <w:top w:val="single" w:sz="24" w:space="8" w:color="4472C4" w:themeColor="accent1"/>
                          <w:bottom w:val="single" w:sz="24" w:space="8" w:color="4472C4" w:themeColor="accent1"/>
                        </w:pBdr>
                        <w:spacing w:after="0"/>
                        <w:rPr>
                          <w:rFonts w:ascii="Arial" w:hAnsi="Arial" w:cs="Arial"/>
                          <w:b/>
                          <w:bCs/>
                        </w:rPr>
                      </w:pPr>
                      <w:bookmarkStart w:id="1" w:name="_GoBack"/>
                    </w:p>
                    <w:p w14:paraId="6FE8DAE0" w14:textId="77777777" w:rsidR="00241528" w:rsidRDefault="00241528" w:rsidP="00F20EF8">
                      <w:pPr>
                        <w:pBdr>
                          <w:top w:val="single" w:sz="24" w:space="8" w:color="4472C4" w:themeColor="accent1"/>
                          <w:bottom w:val="single" w:sz="24" w:space="8" w:color="4472C4" w:themeColor="accent1"/>
                        </w:pBdr>
                        <w:spacing w:after="0"/>
                        <w:rPr>
                          <w:rFonts w:ascii="Arial" w:hAnsi="Arial" w:cs="Arial"/>
                          <w:b/>
                          <w:bCs/>
                        </w:rPr>
                      </w:pPr>
                    </w:p>
                    <w:p w14:paraId="048C1927" w14:textId="3BF9388D" w:rsidR="00F20EF8" w:rsidRPr="00F20EF8" w:rsidRDefault="00F20EF8" w:rsidP="00F20EF8">
                      <w:pPr>
                        <w:pBdr>
                          <w:top w:val="single" w:sz="24" w:space="8" w:color="4472C4" w:themeColor="accent1"/>
                          <w:bottom w:val="single" w:sz="24" w:space="8" w:color="4472C4" w:themeColor="accent1"/>
                        </w:pBdr>
                        <w:spacing w:after="0"/>
                        <w:rPr>
                          <w:rFonts w:ascii="Arial" w:hAnsi="Arial" w:cs="Arial"/>
                          <w:b/>
                          <w:bCs/>
                        </w:rPr>
                      </w:pPr>
                      <w:r>
                        <w:rPr>
                          <w:rFonts w:ascii="Arial" w:hAnsi="Arial" w:cs="Arial"/>
                          <w:b/>
                          <w:bCs/>
                        </w:rPr>
                        <w:t>Person Specification</w:t>
                      </w:r>
                      <w:bookmarkEnd w:id="1"/>
                    </w:p>
                  </w:txbxContent>
                </v:textbox>
                <w10:wrap type="topAndBottom" anchorx="margin"/>
              </v:shape>
            </w:pict>
          </mc:Fallback>
        </mc:AlternateConten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F20EF8" w:rsidRPr="00020C42" w14:paraId="3B86B7BB" w14:textId="77777777" w:rsidTr="00020C42">
        <w:tc>
          <w:tcPr>
            <w:tcW w:w="2972" w:type="dxa"/>
            <w:shd w:val="clear" w:color="auto" w:fill="auto"/>
          </w:tcPr>
          <w:p w14:paraId="31CB38B2" w14:textId="77777777" w:rsidR="00F20EF8" w:rsidRPr="00020C42" w:rsidRDefault="00F20EF8" w:rsidP="00F20EF8">
            <w:pPr>
              <w:overflowPunct w:val="0"/>
              <w:autoSpaceDE w:val="0"/>
              <w:autoSpaceDN w:val="0"/>
              <w:adjustRightInd w:val="0"/>
              <w:spacing w:before="100" w:beforeAutospacing="1" w:after="100" w:afterAutospacing="1"/>
              <w:contextualSpacing/>
              <w:jc w:val="center"/>
              <w:textAlignment w:val="baseline"/>
              <w:rPr>
                <w:rFonts w:ascii="Arial" w:hAnsi="Arial" w:cs="Arial"/>
                <w:b/>
                <w:lang w:eastAsia="en-GB"/>
              </w:rPr>
            </w:pPr>
            <w:r w:rsidRPr="00020C42">
              <w:rPr>
                <w:rFonts w:ascii="Arial" w:hAnsi="Arial" w:cs="Arial"/>
                <w:b/>
                <w:lang w:eastAsia="en-GB"/>
              </w:rPr>
              <w:t>ATTRIBUTES</w:t>
            </w:r>
          </w:p>
        </w:tc>
        <w:tc>
          <w:tcPr>
            <w:tcW w:w="5954" w:type="dxa"/>
            <w:shd w:val="clear" w:color="auto" w:fill="auto"/>
          </w:tcPr>
          <w:p w14:paraId="5C4AC57A" w14:textId="77777777" w:rsidR="00F20EF8" w:rsidRPr="00020C42" w:rsidRDefault="00F20EF8" w:rsidP="00E756CC">
            <w:pPr>
              <w:overflowPunct w:val="0"/>
              <w:autoSpaceDE w:val="0"/>
              <w:autoSpaceDN w:val="0"/>
              <w:adjustRightInd w:val="0"/>
              <w:spacing w:before="100" w:beforeAutospacing="1" w:after="100" w:afterAutospacing="1"/>
              <w:contextualSpacing/>
              <w:jc w:val="center"/>
              <w:textAlignment w:val="baseline"/>
              <w:rPr>
                <w:rFonts w:ascii="Arial" w:hAnsi="Arial" w:cs="Arial"/>
                <w:b/>
                <w:lang w:eastAsia="en-GB"/>
              </w:rPr>
            </w:pPr>
            <w:r w:rsidRPr="00020C42">
              <w:rPr>
                <w:rFonts w:ascii="Arial" w:hAnsi="Arial" w:cs="Arial"/>
                <w:b/>
                <w:lang w:eastAsia="en-GB"/>
              </w:rPr>
              <w:t>ESSENTIAL</w:t>
            </w:r>
          </w:p>
        </w:tc>
      </w:tr>
      <w:tr w:rsidR="00F20EF8" w:rsidRPr="00020C42" w14:paraId="2CF95F53" w14:textId="77777777" w:rsidTr="00020C42">
        <w:tc>
          <w:tcPr>
            <w:tcW w:w="2972" w:type="dxa"/>
            <w:shd w:val="clear" w:color="auto" w:fill="auto"/>
          </w:tcPr>
          <w:p w14:paraId="3A4355AE" w14:textId="77777777" w:rsidR="00F20EF8" w:rsidRPr="00020C42" w:rsidRDefault="00F20EF8" w:rsidP="00E756CC">
            <w:pPr>
              <w:autoSpaceDE w:val="0"/>
              <w:autoSpaceDN w:val="0"/>
              <w:adjustRightInd w:val="0"/>
              <w:rPr>
                <w:rFonts w:ascii="Arial" w:eastAsia="Georgia" w:hAnsi="Arial" w:cs="Arial"/>
                <w:b/>
                <w:bCs/>
                <w:color w:val="000000"/>
              </w:rPr>
            </w:pPr>
          </w:p>
          <w:p w14:paraId="443AB865" w14:textId="77777777" w:rsidR="00F20EF8" w:rsidRPr="00020C42" w:rsidRDefault="00F20EF8" w:rsidP="00E756CC">
            <w:pPr>
              <w:autoSpaceDE w:val="0"/>
              <w:autoSpaceDN w:val="0"/>
              <w:adjustRightInd w:val="0"/>
              <w:rPr>
                <w:rFonts w:ascii="Arial" w:eastAsia="Georgia" w:hAnsi="Arial" w:cs="Arial"/>
                <w:b/>
                <w:bCs/>
                <w:color w:val="000000"/>
              </w:rPr>
            </w:pPr>
            <w:r w:rsidRPr="00020C42">
              <w:rPr>
                <w:rFonts w:ascii="Arial" w:eastAsia="Georgia" w:hAnsi="Arial" w:cs="Arial"/>
                <w:b/>
                <w:bCs/>
                <w:color w:val="000000"/>
              </w:rPr>
              <w:t xml:space="preserve">Knowledge </w:t>
            </w:r>
          </w:p>
          <w:p w14:paraId="1BC0DFC6" w14:textId="199C3A9B" w:rsidR="00F20EF8" w:rsidRPr="00020C42" w:rsidRDefault="00F20EF8" w:rsidP="00E756CC">
            <w:pPr>
              <w:autoSpaceDE w:val="0"/>
              <w:autoSpaceDN w:val="0"/>
              <w:adjustRightInd w:val="0"/>
              <w:rPr>
                <w:rFonts w:ascii="Arial" w:eastAsia="Georgia" w:hAnsi="Arial" w:cs="Arial"/>
                <w:i/>
                <w:iCs/>
                <w:color w:val="000000"/>
              </w:rPr>
            </w:pPr>
            <w:r w:rsidRPr="00020C42">
              <w:rPr>
                <w:rFonts w:ascii="Arial" w:eastAsia="Georgia" w:hAnsi="Arial" w:cs="Arial"/>
                <w:i/>
                <w:iCs/>
                <w:color w:val="000000"/>
              </w:rPr>
              <w:t xml:space="preserve">This relates to the level and breadth of practical knowledge </w:t>
            </w:r>
            <w:r w:rsidRPr="00020C42">
              <w:rPr>
                <w:rFonts w:ascii="Arial" w:eastAsia="Georgia" w:hAnsi="Arial" w:cs="Arial"/>
                <w:b/>
                <w:i/>
                <w:iCs/>
                <w:color w:val="000000"/>
              </w:rPr>
              <w:t>required</w:t>
            </w:r>
            <w:r w:rsidRPr="00020C42">
              <w:rPr>
                <w:rFonts w:ascii="Arial" w:eastAsia="Georgia" w:hAnsi="Arial" w:cs="Arial"/>
                <w:i/>
                <w:iCs/>
                <w:color w:val="000000"/>
              </w:rPr>
              <w:t xml:space="preserve"> to do the job</w:t>
            </w:r>
            <w:r w:rsidR="00020C42" w:rsidRPr="00020C42">
              <w:rPr>
                <w:rFonts w:ascii="Arial" w:eastAsia="Georgia" w:hAnsi="Arial" w:cs="Arial"/>
                <w:i/>
                <w:iCs/>
                <w:color w:val="000000"/>
              </w:rPr>
              <w:t>.</w:t>
            </w:r>
          </w:p>
        </w:tc>
        <w:tc>
          <w:tcPr>
            <w:tcW w:w="5954" w:type="dxa"/>
            <w:shd w:val="clear" w:color="auto" w:fill="auto"/>
          </w:tcPr>
          <w:p w14:paraId="7C1C579A"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rPr>
            </w:pPr>
          </w:p>
          <w:p w14:paraId="515563AE" w14:textId="5012CBAC"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rPr>
            </w:pPr>
            <w:r w:rsidRPr="00020C42">
              <w:rPr>
                <w:rFonts w:ascii="Arial" w:hAnsi="Arial" w:cs="Arial"/>
              </w:rPr>
              <w:t>Practical understanding of budget management.</w:t>
            </w:r>
          </w:p>
          <w:p w14:paraId="53DDDF41"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p>
          <w:p w14:paraId="01CAA0AD"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r w:rsidRPr="00020C42">
              <w:rPr>
                <w:rFonts w:ascii="Arial" w:hAnsi="Arial" w:cs="Arial"/>
                <w:noProof/>
                <w:lang w:eastAsia="en-GB"/>
              </w:rPr>
              <w:t>Understanding of information management including data protection</w:t>
            </w:r>
          </w:p>
          <w:p w14:paraId="5582BB14"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p>
          <w:p w14:paraId="134FCAE2" w14:textId="2B0D0AC0"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r w:rsidRPr="00020C42">
              <w:rPr>
                <w:rFonts w:ascii="Arial" w:hAnsi="Arial" w:cs="Arial"/>
                <w:noProof/>
                <w:lang w:eastAsia="en-GB"/>
              </w:rPr>
              <w:t>Good, practical understanding of website management and us</w:t>
            </w:r>
            <w:r w:rsidR="004A1489" w:rsidRPr="00020C42">
              <w:rPr>
                <w:rFonts w:ascii="Arial" w:hAnsi="Arial" w:cs="Arial"/>
                <w:noProof/>
                <w:lang w:eastAsia="en-GB"/>
              </w:rPr>
              <w:t>e</w:t>
            </w:r>
            <w:r w:rsidRPr="00020C42">
              <w:rPr>
                <w:rFonts w:ascii="Arial" w:hAnsi="Arial" w:cs="Arial"/>
                <w:noProof/>
                <w:lang w:eastAsia="en-GB"/>
              </w:rPr>
              <w:t>age of key social media platforms to support an agreed communication approach and ‘brand’: able to deliver engaging, well articulated communications to the local community that raises the profile, relevance, influence and impact of the Trust.</w:t>
            </w:r>
          </w:p>
          <w:p w14:paraId="2E6233BB" w14:textId="08674775" w:rsidR="00020C42" w:rsidRPr="00020C42" w:rsidRDefault="00020C42"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p>
          <w:p w14:paraId="7D2D01A8" w14:textId="1856CC51" w:rsidR="00020C42" w:rsidRPr="00020C42" w:rsidRDefault="00020C42"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r w:rsidRPr="00020C42">
              <w:rPr>
                <w:rFonts w:ascii="Arial" w:hAnsi="Arial" w:cs="Arial"/>
                <w:noProof/>
                <w:lang w:eastAsia="en-GB"/>
              </w:rPr>
              <w:t>Good knowledge of managing small to medium-sized projects.</w:t>
            </w:r>
          </w:p>
          <w:p w14:paraId="293C1FF9" w14:textId="02A352A0" w:rsidR="00020C42" w:rsidRPr="00020C42" w:rsidRDefault="00020C42"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p>
          <w:p w14:paraId="4EA57C52" w14:textId="60D937D9" w:rsidR="00020C42" w:rsidRPr="00020C42" w:rsidRDefault="00020C42"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r w:rsidRPr="00020C42">
              <w:rPr>
                <w:rFonts w:ascii="Arial" w:hAnsi="Arial" w:cs="Arial"/>
                <w:noProof/>
                <w:lang w:eastAsia="en-GB"/>
              </w:rPr>
              <w:t>Practical knowledge of conducting independent research.</w:t>
            </w:r>
          </w:p>
          <w:p w14:paraId="7726F7B2"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lang w:eastAsia="en-GB"/>
              </w:rPr>
            </w:pPr>
          </w:p>
        </w:tc>
      </w:tr>
      <w:tr w:rsidR="00F20EF8" w:rsidRPr="00020C42" w14:paraId="761374F8" w14:textId="77777777" w:rsidTr="00020C42">
        <w:tc>
          <w:tcPr>
            <w:tcW w:w="2972" w:type="dxa"/>
            <w:shd w:val="clear" w:color="auto" w:fill="auto"/>
          </w:tcPr>
          <w:p w14:paraId="75CAD023" w14:textId="77777777" w:rsidR="00F20EF8" w:rsidRPr="00020C42" w:rsidRDefault="00F20EF8" w:rsidP="00E756CC">
            <w:pPr>
              <w:autoSpaceDE w:val="0"/>
              <w:autoSpaceDN w:val="0"/>
              <w:adjustRightInd w:val="0"/>
              <w:rPr>
                <w:rFonts w:ascii="Arial" w:eastAsia="Georgia" w:hAnsi="Arial" w:cs="Arial"/>
                <w:b/>
                <w:bCs/>
                <w:color w:val="000000"/>
              </w:rPr>
            </w:pPr>
          </w:p>
          <w:p w14:paraId="009FB885" w14:textId="77777777" w:rsidR="00F20EF8" w:rsidRPr="00020C42" w:rsidRDefault="00F20EF8" w:rsidP="00E756CC">
            <w:pPr>
              <w:autoSpaceDE w:val="0"/>
              <w:autoSpaceDN w:val="0"/>
              <w:adjustRightInd w:val="0"/>
              <w:rPr>
                <w:rFonts w:ascii="Arial" w:eastAsia="Georgia" w:hAnsi="Arial" w:cs="Arial"/>
                <w:b/>
                <w:bCs/>
                <w:color w:val="000000"/>
              </w:rPr>
            </w:pPr>
            <w:r w:rsidRPr="00020C42">
              <w:rPr>
                <w:rFonts w:ascii="Arial" w:eastAsia="Georgia" w:hAnsi="Arial" w:cs="Arial"/>
                <w:b/>
                <w:bCs/>
                <w:color w:val="000000"/>
              </w:rPr>
              <w:t xml:space="preserve">Technical / Work-based Skills </w:t>
            </w:r>
          </w:p>
          <w:p w14:paraId="0A7665B7" w14:textId="08C426F3" w:rsidR="00F20EF8" w:rsidRPr="00020C42" w:rsidRDefault="00F20EF8" w:rsidP="00E756CC">
            <w:pPr>
              <w:autoSpaceDE w:val="0"/>
              <w:autoSpaceDN w:val="0"/>
              <w:adjustRightInd w:val="0"/>
              <w:rPr>
                <w:rFonts w:ascii="Arial" w:eastAsia="Georgia" w:hAnsi="Arial" w:cs="Arial"/>
                <w:color w:val="000000"/>
              </w:rPr>
            </w:pPr>
            <w:r w:rsidRPr="00020C42">
              <w:rPr>
                <w:rFonts w:ascii="Arial" w:eastAsia="Georgia" w:hAnsi="Arial" w:cs="Arial"/>
                <w:i/>
                <w:iCs/>
                <w:color w:val="000000"/>
              </w:rPr>
              <w:t>This relates to the skills specific to the job</w:t>
            </w:r>
            <w:r w:rsidR="00020C42" w:rsidRPr="00020C42">
              <w:rPr>
                <w:rFonts w:ascii="Arial" w:eastAsia="Georgia" w:hAnsi="Arial" w:cs="Arial"/>
                <w:i/>
                <w:iCs/>
                <w:color w:val="000000"/>
              </w:rPr>
              <w:t>.</w:t>
            </w:r>
          </w:p>
        </w:tc>
        <w:tc>
          <w:tcPr>
            <w:tcW w:w="5954" w:type="dxa"/>
            <w:shd w:val="clear" w:color="auto" w:fill="auto"/>
          </w:tcPr>
          <w:p w14:paraId="7B28D513" w14:textId="77777777" w:rsidR="00F20EF8" w:rsidRPr="00020C42" w:rsidRDefault="00F20EF8" w:rsidP="00E756CC">
            <w:pPr>
              <w:autoSpaceDE w:val="0"/>
              <w:autoSpaceDN w:val="0"/>
              <w:adjustRightInd w:val="0"/>
              <w:rPr>
                <w:rFonts w:ascii="Arial" w:eastAsia="Georgia" w:hAnsi="Arial" w:cs="Arial"/>
                <w:i/>
                <w:iCs/>
                <w:color w:val="000000"/>
              </w:rPr>
            </w:pPr>
            <w:r w:rsidRPr="00020C42">
              <w:rPr>
                <w:rFonts w:ascii="Arial" w:hAnsi="Arial" w:cs="Arial"/>
                <w:lang w:eastAsia="en-GB"/>
              </w:rPr>
              <w:t xml:space="preserve"> </w:t>
            </w:r>
          </w:p>
          <w:p w14:paraId="68833D10" w14:textId="3CA2F19B"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lang w:eastAsia="en-GB"/>
              </w:rPr>
            </w:pPr>
            <w:r w:rsidRPr="00020C42">
              <w:rPr>
                <w:rFonts w:ascii="Arial" w:hAnsi="Arial" w:cs="Arial"/>
                <w:lang w:eastAsia="en-GB"/>
              </w:rPr>
              <w:t>Able to demonstrate a range of information technology skills i.e. an ability to effectively use IT equipment and role critical software</w:t>
            </w:r>
            <w:r w:rsidR="00020C42" w:rsidRPr="00020C42">
              <w:rPr>
                <w:rFonts w:ascii="Arial" w:hAnsi="Arial" w:cs="Arial"/>
                <w:lang w:eastAsia="en-GB"/>
              </w:rPr>
              <w:t>, such as Zoom/Teams, Excel, Word, PowerPoint, website management</w:t>
            </w:r>
            <w:r w:rsidRPr="00020C42">
              <w:rPr>
                <w:rFonts w:ascii="Arial" w:hAnsi="Arial" w:cs="Arial"/>
                <w:lang w:eastAsia="en-GB"/>
              </w:rPr>
              <w:t>.</w:t>
            </w:r>
          </w:p>
          <w:p w14:paraId="0DCA7A7D"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noProof/>
                <w:lang w:eastAsia="en-GB"/>
              </w:rPr>
            </w:pPr>
          </w:p>
          <w:p w14:paraId="2BC9C190"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lang w:eastAsia="en-GB"/>
              </w:rPr>
            </w:pPr>
          </w:p>
        </w:tc>
      </w:tr>
      <w:tr w:rsidR="00F20EF8" w:rsidRPr="00020C42" w14:paraId="3540449D" w14:textId="77777777" w:rsidTr="00020C42">
        <w:tc>
          <w:tcPr>
            <w:tcW w:w="2972" w:type="dxa"/>
            <w:shd w:val="clear" w:color="auto" w:fill="auto"/>
          </w:tcPr>
          <w:p w14:paraId="637B4F1E" w14:textId="77777777" w:rsidR="00F20EF8" w:rsidRPr="00020C42" w:rsidRDefault="00F20EF8" w:rsidP="00E756CC">
            <w:pPr>
              <w:autoSpaceDE w:val="0"/>
              <w:autoSpaceDN w:val="0"/>
              <w:adjustRightInd w:val="0"/>
              <w:rPr>
                <w:rFonts w:ascii="Arial" w:eastAsia="Georgia" w:hAnsi="Arial" w:cs="Arial"/>
                <w:b/>
                <w:bCs/>
                <w:color w:val="000000"/>
              </w:rPr>
            </w:pPr>
          </w:p>
          <w:p w14:paraId="0C972A03" w14:textId="77777777" w:rsidR="00F20EF8" w:rsidRPr="00020C42" w:rsidRDefault="00F20EF8" w:rsidP="00E756CC">
            <w:pPr>
              <w:autoSpaceDE w:val="0"/>
              <w:autoSpaceDN w:val="0"/>
              <w:adjustRightInd w:val="0"/>
              <w:rPr>
                <w:rFonts w:ascii="Arial" w:eastAsia="Georgia" w:hAnsi="Arial" w:cs="Arial"/>
                <w:b/>
                <w:bCs/>
                <w:color w:val="000000"/>
              </w:rPr>
            </w:pPr>
            <w:r w:rsidRPr="00020C42">
              <w:rPr>
                <w:rFonts w:ascii="Arial" w:eastAsia="Georgia" w:hAnsi="Arial" w:cs="Arial"/>
                <w:b/>
                <w:bCs/>
                <w:color w:val="000000"/>
              </w:rPr>
              <w:t xml:space="preserve">General Skills/Attributes </w:t>
            </w:r>
          </w:p>
          <w:p w14:paraId="1E336F16" w14:textId="5156A8AF" w:rsidR="00F20EF8" w:rsidRPr="00020C42" w:rsidRDefault="00F20EF8" w:rsidP="00E756CC">
            <w:pPr>
              <w:autoSpaceDE w:val="0"/>
              <w:autoSpaceDN w:val="0"/>
              <w:adjustRightInd w:val="0"/>
              <w:rPr>
                <w:rFonts w:ascii="Arial" w:eastAsia="Georgia" w:hAnsi="Arial" w:cs="Arial"/>
                <w:i/>
                <w:iCs/>
                <w:color w:val="000000"/>
              </w:rPr>
            </w:pPr>
            <w:r w:rsidRPr="00020C42">
              <w:rPr>
                <w:rFonts w:ascii="Arial" w:eastAsia="Georgia" w:hAnsi="Arial" w:cs="Arial"/>
                <w:i/>
                <w:iCs/>
                <w:color w:val="000000"/>
              </w:rPr>
              <w:t>This relates to more general characteristics required to do the job effectively</w:t>
            </w:r>
            <w:r w:rsidR="00020C42" w:rsidRPr="00020C42">
              <w:rPr>
                <w:rFonts w:ascii="Arial" w:eastAsia="Georgia" w:hAnsi="Arial" w:cs="Arial"/>
                <w:i/>
                <w:iCs/>
                <w:color w:val="000000"/>
              </w:rPr>
              <w:t>.</w:t>
            </w:r>
            <w:r w:rsidRPr="00020C42">
              <w:rPr>
                <w:rFonts w:ascii="Arial" w:eastAsia="Georgia" w:hAnsi="Arial" w:cs="Arial"/>
                <w:i/>
                <w:iCs/>
                <w:color w:val="000000"/>
              </w:rPr>
              <w:t xml:space="preserve"> </w:t>
            </w:r>
          </w:p>
        </w:tc>
        <w:tc>
          <w:tcPr>
            <w:tcW w:w="5954" w:type="dxa"/>
            <w:shd w:val="clear" w:color="auto" w:fill="auto"/>
          </w:tcPr>
          <w:p w14:paraId="1A141162" w14:textId="77777777" w:rsidR="00F20EF8" w:rsidRPr="00020C42" w:rsidRDefault="00F20EF8" w:rsidP="00E756CC">
            <w:pPr>
              <w:spacing w:after="200" w:line="276" w:lineRule="auto"/>
              <w:rPr>
                <w:rFonts w:ascii="Arial" w:hAnsi="Arial" w:cs="Arial"/>
              </w:rPr>
            </w:pPr>
          </w:p>
          <w:p w14:paraId="62E68569" w14:textId="7F162952" w:rsidR="004A1489" w:rsidRPr="00020C42" w:rsidRDefault="004A1489" w:rsidP="00E756CC">
            <w:pPr>
              <w:spacing w:after="200" w:line="276" w:lineRule="auto"/>
              <w:rPr>
                <w:rFonts w:ascii="Arial" w:hAnsi="Arial" w:cs="Arial"/>
              </w:rPr>
            </w:pPr>
            <w:r w:rsidRPr="00020C42">
              <w:rPr>
                <w:rFonts w:ascii="Arial" w:hAnsi="Arial" w:cs="Arial"/>
              </w:rPr>
              <w:t>A demonstrable and keen interest in local equality, diversity and inclusion issues</w:t>
            </w:r>
          </w:p>
          <w:p w14:paraId="36396919" w14:textId="4DA8E1AD" w:rsidR="00F20EF8" w:rsidRPr="00020C42" w:rsidRDefault="00F20EF8" w:rsidP="00E756CC">
            <w:pPr>
              <w:spacing w:after="200" w:line="276" w:lineRule="auto"/>
              <w:rPr>
                <w:rFonts w:ascii="Arial" w:hAnsi="Arial" w:cs="Arial"/>
              </w:rPr>
            </w:pPr>
            <w:r w:rsidRPr="00020C42">
              <w:rPr>
                <w:rFonts w:ascii="Arial" w:hAnsi="Arial" w:cs="Arial"/>
              </w:rPr>
              <w:t xml:space="preserve">High level research, analysis and problem-solving skills </w:t>
            </w:r>
          </w:p>
          <w:p w14:paraId="5381B035" w14:textId="7FC2FDF6" w:rsidR="00F20EF8" w:rsidRPr="00020C42" w:rsidRDefault="00F20EF8" w:rsidP="00E756CC">
            <w:pPr>
              <w:spacing w:after="200" w:line="276" w:lineRule="auto"/>
              <w:rPr>
                <w:rFonts w:ascii="Arial" w:hAnsi="Arial" w:cs="Arial"/>
              </w:rPr>
            </w:pPr>
            <w:r w:rsidRPr="00020C42">
              <w:rPr>
                <w:rFonts w:ascii="Arial" w:hAnsi="Arial" w:cs="Arial"/>
              </w:rPr>
              <w:t>Adept at dealing</w:t>
            </w:r>
            <w:r w:rsidR="00020C42" w:rsidRPr="00020C42">
              <w:rPr>
                <w:rFonts w:ascii="Arial" w:hAnsi="Arial" w:cs="Arial"/>
              </w:rPr>
              <w:t xml:space="preserve"> sensitively</w:t>
            </w:r>
            <w:r w:rsidRPr="00020C42">
              <w:rPr>
                <w:rFonts w:ascii="Arial" w:hAnsi="Arial" w:cs="Arial"/>
              </w:rPr>
              <w:t xml:space="preserve"> with a </w:t>
            </w:r>
            <w:r w:rsidR="00020C42" w:rsidRPr="00020C42">
              <w:rPr>
                <w:rFonts w:ascii="Arial" w:hAnsi="Arial" w:cs="Arial"/>
              </w:rPr>
              <w:t>diverse</w:t>
            </w:r>
            <w:r w:rsidRPr="00020C42">
              <w:rPr>
                <w:rFonts w:ascii="Arial" w:hAnsi="Arial" w:cs="Arial"/>
              </w:rPr>
              <w:t xml:space="preserve"> range of people.  </w:t>
            </w:r>
          </w:p>
          <w:p w14:paraId="3151D013" w14:textId="77777777" w:rsidR="00F20EF8" w:rsidRPr="00020C42" w:rsidRDefault="00F20EF8" w:rsidP="00E756CC">
            <w:pPr>
              <w:spacing w:after="200" w:line="276" w:lineRule="auto"/>
              <w:rPr>
                <w:rFonts w:ascii="Arial" w:hAnsi="Arial" w:cs="Arial"/>
                <w:lang w:eastAsia="en-GB"/>
              </w:rPr>
            </w:pPr>
            <w:r w:rsidRPr="00020C42">
              <w:rPr>
                <w:rFonts w:ascii="Arial" w:hAnsi="Arial" w:cs="Arial"/>
                <w:lang w:eastAsia="en-GB"/>
              </w:rPr>
              <w:t>Excellent communication and presentation skills including the ability to present clear and concise reports, social communications and presentations.</w:t>
            </w:r>
          </w:p>
          <w:p w14:paraId="2AA8352E" w14:textId="77777777" w:rsidR="00F20EF8" w:rsidRPr="00020C42" w:rsidRDefault="00F20EF8" w:rsidP="00E756CC">
            <w:pPr>
              <w:spacing w:after="200" w:line="276" w:lineRule="auto"/>
              <w:rPr>
                <w:rFonts w:ascii="Arial" w:hAnsi="Arial" w:cs="Arial"/>
              </w:rPr>
            </w:pPr>
            <w:r w:rsidRPr="00020C42">
              <w:rPr>
                <w:rFonts w:ascii="Arial" w:hAnsi="Arial" w:cs="Arial"/>
                <w:lang w:eastAsia="en-GB"/>
              </w:rPr>
              <w:t>A high standard of spoken and written English.</w:t>
            </w:r>
          </w:p>
          <w:p w14:paraId="11BD6D0B" w14:textId="77777777" w:rsidR="00020C42" w:rsidRPr="00020C42" w:rsidRDefault="00F20EF8" w:rsidP="00E756CC">
            <w:pPr>
              <w:spacing w:after="200" w:line="276" w:lineRule="auto"/>
              <w:rPr>
                <w:rFonts w:ascii="Arial" w:hAnsi="Arial" w:cs="Arial"/>
              </w:rPr>
            </w:pPr>
            <w:r w:rsidRPr="00020C42">
              <w:rPr>
                <w:rFonts w:ascii="Arial" w:hAnsi="Arial" w:cs="Arial"/>
              </w:rPr>
              <w:lastRenderedPageBreak/>
              <w:t xml:space="preserve">Well-developed </w:t>
            </w:r>
            <w:r w:rsidR="004A1489" w:rsidRPr="00020C42">
              <w:rPr>
                <w:rFonts w:ascii="Arial" w:hAnsi="Arial" w:cs="Arial"/>
              </w:rPr>
              <w:t xml:space="preserve">project </w:t>
            </w:r>
            <w:r w:rsidRPr="00020C42">
              <w:rPr>
                <w:rFonts w:ascii="Arial" w:hAnsi="Arial" w:cs="Arial"/>
              </w:rPr>
              <w:t>management, organisational and administrative skills</w:t>
            </w:r>
            <w:r w:rsidR="004A1489" w:rsidRPr="00020C42">
              <w:rPr>
                <w:rFonts w:ascii="Arial" w:hAnsi="Arial" w:cs="Arial"/>
              </w:rPr>
              <w:t xml:space="preserve">.  </w:t>
            </w:r>
          </w:p>
          <w:p w14:paraId="120CFC1B" w14:textId="68D36B04" w:rsidR="00F20EF8" w:rsidRPr="00020C42" w:rsidRDefault="004A1489" w:rsidP="00E756CC">
            <w:pPr>
              <w:spacing w:after="200" w:line="276" w:lineRule="auto"/>
              <w:rPr>
                <w:rFonts w:ascii="Arial" w:hAnsi="Arial" w:cs="Arial"/>
              </w:rPr>
            </w:pPr>
            <w:r w:rsidRPr="00020C42">
              <w:rPr>
                <w:rFonts w:ascii="Arial" w:hAnsi="Arial" w:cs="Arial"/>
              </w:rPr>
              <w:t>A self-starter who is solutions focussed.</w:t>
            </w:r>
          </w:p>
          <w:p w14:paraId="17305BD9" w14:textId="77777777" w:rsidR="00F20EF8" w:rsidRPr="00020C42" w:rsidRDefault="00F20EF8" w:rsidP="00E756CC">
            <w:pPr>
              <w:overflowPunct w:val="0"/>
              <w:autoSpaceDE w:val="0"/>
              <w:autoSpaceDN w:val="0"/>
              <w:adjustRightInd w:val="0"/>
              <w:spacing w:before="100" w:beforeAutospacing="1" w:after="100" w:afterAutospacing="1"/>
              <w:contextualSpacing/>
              <w:jc w:val="both"/>
              <w:textAlignment w:val="baseline"/>
              <w:rPr>
                <w:rFonts w:ascii="Arial" w:hAnsi="Arial" w:cs="Arial"/>
                <w:lang w:eastAsia="en-GB"/>
              </w:rPr>
            </w:pPr>
          </w:p>
        </w:tc>
      </w:tr>
    </w:tbl>
    <w:p w14:paraId="7CB3A42C" w14:textId="01F5027E" w:rsidR="00772D1E" w:rsidRDefault="00772D1E" w:rsidP="00F20EF8">
      <w:pPr>
        <w:rPr>
          <w:b/>
          <w:bCs/>
        </w:rPr>
      </w:pPr>
      <w:r>
        <w:rPr>
          <w:noProof/>
          <w:lang w:eastAsia="en-GB"/>
        </w:rPr>
        <w:lastRenderedPageBreak/>
        <mc:AlternateContent>
          <mc:Choice Requires="wps">
            <w:drawing>
              <wp:anchor distT="91440" distB="91440" distL="114300" distR="114300" simplePos="0" relativeHeight="251665408" behindDoc="0" locked="0" layoutInCell="1" allowOverlap="1" wp14:anchorId="611266C5" wp14:editId="19FD74FA">
                <wp:simplePos x="0" y="0"/>
                <wp:positionH relativeFrom="margin">
                  <wp:posOffset>0</wp:posOffset>
                </wp:positionH>
                <wp:positionV relativeFrom="paragraph">
                  <wp:posOffset>373380</wp:posOffset>
                </wp:positionV>
                <wp:extent cx="578358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3985"/>
                        </a:xfrm>
                        <a:prstGeom prst="rect">
                          <a:avLst/>
                        </a:prstGeom>
                        <a:noFill/>
                        <a:ln w="9525">
                          <a:noFill/>
                          <a:miter lim="800000"/>
                          <a:headEnd/>
                          <a:tailEnd/>
                        </a:ln>
                      </wps:spPr>
                      <wps:txbx>
                        <w:txbxContent>
                          <w:p w14:paraId="424E9D05" w14:textId="3FE800FD" w:rsidR="00772D1E" w:rsidRPr="00F20EF8" w:rsidRDefault="00772D1E" w:rsidP="00772D1E">
                            <w:pPr>
                              <w:pBdr>
                                <w:top w:val="single" w:sz="24" w:space="8" w:color="4472C4" w:themeColor="accent1"/>
                                <w:bottom w:val="single" w:sz="24" w:space="8" w:color="4472C4" w:themeColor="accent1"/>
                              </w:pBdr>
                              <w:spacing w:after="0"/>
                              <w:rPr>
                                <w:rFonts w:ascii="Arial" w:hAnsi="Arial" w:cs="Arial"/>
                                <w:b/>
                                <w:bCs/>
                              </w:rPr>
                            </w:pPr>
                            <w:r>
                              <w:rPr>
                                <w:rFonts w:ascii="Arial" w:hAnsi="Arial" w:cs="Arial"/>
                                <w:b/>
                                <w:bCs/>
                              </w:rPr>
                              <w:t>Applications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266C5" id="Text Box 4" o:spid="_x0000_s1029" type="#_x0000_t202" style="position:absolute;margin-left:0;margin-top:29.4pt;width:455.4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" filled="f" stroked="f">
                <v:textbox style="mso-fit-shape-to-text:t">
                  <w:txbxContent>
                    <w:p w14:paraId="424E9D05" w14:textId="3FE800FD" w:rsidR="00772D1E" w:rsidRPr="00F20EF8" w:rsidRDefault="00772D1E" w:rsidP="00772D1E">
                      <w:pPr>
                        <w:pBdr>
                          <w:top w:val="single" w:sz="24" w:space="8" w:color="4472C4" w:themeColor="accent1"/>
                          <w:bottom w:val="single" w:sz="24" w:space="8" w:color="4472C4" w:themeColor="accent1"/>
                        </w:pBdr>
                        <w:spacing w:after="0"/>
                        <w:rPr>
                          <w:rFonts w:ascii="Arial" w:hAnsi="Arial" w:cs="Arial"/>
                          <w:b/>
                          <w:bCs/>
                        </w:rPr>
                      </w:pPr>
                      <w:r>
                        <w:rPr>
                          <w:rFonts w:ascii="Arial" w:hAnsi="Arial" w:cs="Arial"/>
                          <w:b/>
                          <w:bCs/>
                        </w:rPr>
                        <w:t>Applications</w:t>
                      </w:r>
                    </w:p>
                  </w:txbxContent>
                </v:textbox>
                <w10:wrap type="topAndBottom" anchorx="margin"/>
              </v:shape>
            </w:pict>
          </mc:Fallback>
        </mc:AlternateContent>
      </w:r>
    </w:p>
    <w:p w14:paraId="7656324F" w14:textId="3644AEFF" w:rsidR="00772D1E" w:rsidRPr="00020C42" w:rsidRDefault="00772D1E" w:rsidP="00F20EF8">
      <w:pPr>
        <w:rPr>
          <w:rFonts w:ascii="Arial" w:hAnsi="Arial" w:cs="Arial"/>
          <w:b/>
          <w:bCs/>
        </w:rPr>
      </w:pPr>
      <w:r w:rsidRPr="00020C42">
        <w:rPr>
          <w:rFonts w:ascii="Arial" w:hAnsi="Arial" w:cs="Arial"/>
          <w:b/>
          <w:bCs/>
        </w:rPr>
        <w:t>Please send your CV and a covering letter, outlining why you are interested in the role and the key skills and insights you wil</w:t>
      </w:r>
      <w:r w:rsidR="00410EB3">
        <w:rPr>
          <w:rFonts w:ascii="Arial" w:hAnsi="Arial" w:cs="Arial"/>
          <w:b/>
          <w:bCs/>
        </w:rPr>
        <w:t>l bring to it, to Toni Roberts: admin@trmediationmanagement.com</w:t>
      </w:r>
    </w:p>
    <w:p w14:paraId="30A5FC35" w14:textId="563C9E50" w:rsidR="00F20EF8" w:rsidRPr="00020C42" w:rsidRDefault="00F20EF8" w:rsidP="00F20EF8">
      <w:pPr>
        <w:rPr>
          <w:rFonts w:ascii="Arial" w:hAnsi="Arial" w:cs="Arial"/>
          <w:b/>
          <w:bCs/>
        </w:rPr>
      </w:pPr>
      <w:r w:rsidRPr="00020C42">
        <w:rPr>
          <w:rFonts w:ascii="Arial" w:hAnsi="Arial" w:cs="Arial"/>
          <w:b/>
          <w:bCs/>
        </w:rPr>
        <w:t xml:space="preserve">Deadline:   </w:t>
      </w:r>
      <w:r w:rsidR="00772D1E" w:rsidRPr="00020C42">
        <w:rPr>
          <w:rFonts w:ascii="Arial" w:hAnsi="Arial" w:cs="Arial"/>
          <w:b/>
          <w:bCs/>
        </w:rPr>
        <w:t>9</w:t>
      </w:r>
      <w:r w:rsidR="00772D1E" w:rsidRPr="00020C42">
        <w:rPr>
          <w:rFonts w:ascii="Arial" w:hAnsi="Arial" w:cs="Arial"/>
          <w:b/>
          <w:bCs/>
          <w:vertAlign w:val="superscript"/>
        </w:rPr>
        <w:t>th</w:t>
      </w:r>
      <w:r w:rsidR="00772D1E" w:rsidRPr="00020C42">
        <w:rPr>
          <w:rFonts w:ascii="Arial" w:hAnsi="Arial" w:cs="Arial"/>
          <w:b/>
          <w:bCs/>
        </w:rPr>
        <w:t xml:space="preserve"> July 2021</w:t>
      </w:r>
    </w:p>
    <w:p w14:paraId="277C696E" w14:textId="77777777" w:rsidR="00F20EF8" w:rsidRPr="00020C42" w:rsidRDefault="00F20EF8" w:rsidP="00F20EF8">
      <w:pPr>
        <w:rPr>
          <w:rFonts w:ascii="Arial" w:hAnsi="Arial" w:cs="Arial"/>
        </w:rPr>
      </w:pPr>
    </w:p>
    <w:p w14:paraId="1AF10A4D" w14:textId="69BA8B87" w:rsidR="00F20EF8" w:rsidRDefault="00F20EF8" w:rsidP="00F20EF8"/>
    <w:p w14:paraId="2BFDA89C" w14:textId="56FC8E5F" w:rsidR="00F20EF8" w:rsidRDefault="00F20EF8" w:rsidP="00F20EF8"/>
    <w:sectPr w:rsidR="00F20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BE2"/>
    <w:multiLevelType w:val="hybridMultilevel"/>
    <w:tmpl w:val="2672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B1DF1"/>
    <w:multiLevelType w:val="hybridMultilevel"/>
    <w:tmpl w:val="FBF0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209BD"/>
    <w:multiLevelType w:val="hybridMultilevel"/>
    <w:tmpl w:val="C6C277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3E1D4E"/>
    <w:multiLevelType w:val="hybridMultilevel"/>
    <w:tmpl w:val="FF482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F8"/>
    <w:rsid w:val="00020C42"/>
    <w:rsid w:val="00124970"/>
    <w:rsid w:val="00241528"/>
    <w:rsid w:val="00410EB3"/>
    <w:rsid w:val="004A1489"/>
    <w:rsid w:val="004B4373"/>
    <w:rsid w:val="0058016C"/>
    <w:rsid w:val="005B3F76"/>
    <w:rsid w:val="00664DF9"/>
    <w:rsid w:val="00704E74"/>
    <w:rsid w:val="00705C7B"/>
    <w:rsid w:val="00772D1E"/>
    <w:rsid w:val="00A63159"/>
    <w:rsid w:val="00D32248"/>
    <w:rsid w:val="00E756CC"/>
    <w:rsid w:val="00E96CCB"/>
    <w:rsid w:val="00F20EF8"/>
    <w:rsid w:val="00F2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A84F"/>
  <w15:chartTrackingRefBased/>
  <w15:docId w15:val="{C8C7B7EE-615D-4953-9D15-0F4FD25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F20EF8"/>
    <w:pPr>
      <w:tabs>
        <w:tab w:val="center" w:pos="4513"/>
        <w:tab w:val="right" w:pos="9026"/>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F20EF8"/>
    <w:rPr>
      <w:rFonts w:ascii="Times" w:eastAsia="Times" w:hAnsi="Times" w:cs="Times New Roman"/>
      <w:sz w:val="24"/>
      <w:szCs w:val="20"/>
    </w:rPr>
  </w:style>
  <w:style w:type="paragraph" w:styleId="ListParagraph">
    <w:name w:val="List Paragraph"/>
    <w:basedOn w:val="Normal"/>
    <w:uiPriority w:val="34"/>
    <w:qFormat/>
    <w:rsid w:val="00F20EF8"/>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dc:creator>
  <cp:keywords/>
  <dc:description/>
  <cp:lastModifiedBy>Toni Roberts</cp:lastModifiedBy>
  <cp:revision>3</cp:revision>
  <dcterms:created xsi:type="dcterms:W3CDTF">2021-06-14T11:55:00Z</dcterms:created>
  <dcterms:modified xsi:type="dcterms:W3CDTF">2021-06-15T08:29:00Z</dcterms:modified>
</cp:coreProperties>
</file>